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3BEA" w14:paraId="54C243F9" w14:textId="77777777" w:rsidTr="00173BEA">
        <w:trPr>
          <w:jc w:val="center"/>
        </w:trPr>
        <w:tc>
          <w:tcPr>
            <w:tcW w:w="4927" w:type="dxa"/>
          </w:tcPr>
          <w:p w14:paraId="7D9F9CCB" w14:textId="25E3EA80" w:rsidR="004177B5" w:rsidRDefault="004177B5" w:rsidP="00502233">
            <w:pPr>
              <w:tabs>
                <w:tab w:val="left" w:pos="567"/>
                <w:tab w:val="left" w:pos="1134"/>
                <w:tab w:val="left" w:pos="1701"/>
              </w:tabs>
              <w:jc w:val="both"/>
              <w:rPr>
                <w:rFonts w:ascii="Arial" w:eastAsia="Times New Roman" w:hAnsi="Arial" w:cs="Arial"/>
                <w:b/>
                <w:u w:val="single"/>
                <w:lang w:eastAsia="x-none"/>
              </w:rPr>
            </w:pPr>
            <w:bookmarkStart w:id="0" w:name="OLE_LINK1"/>
            <w:bookmarkStart w:id="1" w:name="OLE_LINK2"/>
            <w:r>
              <w:rPr>
                <w:noProof/>
                <w:lang w:eastAsia="el-GR"/>
              </w:rPr>
              <w:drawing>
                <wp:anchor distT="0" distB="0" distL="114300" distR="114300" simplePos="0" relativeHeight="251660288" behindDoc="0" locked="0" layoutInCell="1" allowOverlap="1" wp14:anchorId="03A2CE86" wp14:editId="1F153DEF">
                  <wp:simplePos x="0" y="0"/>
                  <wp:positionH relativeFrom="column">
                    <wp:posOffset>-60855</wp:posOffset>
                  </wp:positionH>
                  <wp:positionV relativeFrom="paragraph">
                    <wp:posOffset>11430</wp:posOffset>
                  </wp:positionV>
                  <wp:extent cx="942450" cy="9655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29510" t="13360" r="43854" b="37567"/>
                          <a:stretch/>
                        </pic:blipFill>
                        <pic:spPr bwMode="auto">
                          <a:xfrm>
                            <a:off x="0" y="0"/>
                            <a:ext cx="942450" cy="965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DCBE7" w14:textId="77777777" w:rsidR="004177B5" w:rsidRDefault="004177B5" w:rsidP="00502233">
            <w:pPr>
              <w:tabs>
                <w:tab w:val="left" w:pos="567"/>
                <w:tab w:val="left" w:pos="1134"/>
                <w:tab w:val="left" w:pos="1701"/>
              </w:tabs>
              <w:jc w:val="both"/>
              <w:rPr>
                <w:rFonts w:ascii="Arial" w:eastAsia="Times New Roman" w:hAnsi="Arial" w:cs="Arial"/>
                <w:b/>
                <w:u w:val="single"/>
                <w:lang w:eastAsia="x-none"/>
              </w:rPr>
            </w:pPr>
          </w:p>
          <w:p w14:paraId="78A3C68B" w14:textId="3CE3575B" w:rsidR="004177B5" w:rsidRDefault="004177B5" w:rsidP="00502233">
            <w:pPr>
              <w:tabs>
                <w:tab w:val="left" w:pos="567"/>
                <w:tab w:val="left" w:pos="1134"/>
                <w:tab w:val="left" w:pos="1701"/>
              </w:tabs>
              <w:jc w:val="both"/>
              <w:rPr>
                <w:rFonts w:ascii="Arial" w:eastAsia="Times New Roman" w:hAnsi="Arial" w:cs="Arial"/>
                <w:b/>
                <w:u w:val="single"/>
                <w:lang w:eastAsia="x-none"/>
              </w:rPr>
            </w:pPr>
          </w:p>
          <w:p w14:paraId="1A29020C" w14:textId="77777777" w:rsidR="004177B5" w:rsidRDefault="004177B5" w:rsidP="00502233">
            <w:pPr>
              <w:tabs>
                <w:tab w:val="left" w:pos="567"/>
                <w:tab w:val="left" w:pos="1134"/>
                <w:tab w:val="left" w:pos="1701"/>
              </w:tabs>
              <w:jc w:val="both"/>
              <w:rPr>
                <w:rFonts w:ascii="Arial" w:eastAsia="Times New Roman" w:hAnsi="Arial" w:cs="Arial"/>
                <w:b/>
                <w:u w:val="single"/>
                <w:lang w:eastAsia="x-none"/>
              </w:rPr>
            </w:pPr>
          </w:p>
          <w:p w14:paraId="676D1C17" w14:textId="77777777" w:rsidR="0023310D" w:rsidRDefault="0023310D" w:rsidP="00502233">
            <w:pPr>
              <w:tabs>
                <w:tab w:val="left" w:pos="567"/>
                <w:tab w:val="left" w:pos="1134"/>
                <w:tab w:val="left" w:pos="1701"/>
              </w:tabs>
              <w:jc w:val="both"/>
              <w:rPr>
                <w:rFonts w:ascii="Arial" w:eastAsia="Times New Roman" w:hAnsi="Arial" w:cs="Arial"/>
                <w:b/>
                <w:u w:val="single"/>
                <w:lang w:eastAsia="x-none"/>
              </w:rPr>
            </w:pPr>
          </w:p>
          <w:p w14:paraId="4BF6A6DA" w14:textId="32404A3F" w:rsidR="0023310D" w:rsidRDefault="0023310D" w:rsidP="00502233">
            <w:pPr>
              <w:tabs>
                <w:tab w:val="left" w:pos="567"/>
                <w:tab w:val="left" w:pos="1134"/>
                <w:tab w:val="left" w:pos="1701"/>
              </w:tabs>
              <w:jc w:val="both"/>
              <w:rPr>
                <w:rFonts w:ascii="Arial" w:eastAsia="Times New Roman" w:hAnsi="Arial" w:cs="Arial"/>
                <w:b/>
                <w:u w:val="single"/>
                <w:lang w:eastAsia="x-none"/>
              </w:rPr>
            </w:pPr>
          </w:p>
        </w:tc>
        <w:tc>
          <w:tcPr>
            <w:tcW w:w="4927" w:type="dxa"/>
          </w:tcPr>
          <w:p w14:paraId="506BDB20" w14:textId="1459FAA7" w:rsidR="00173BEA" w:rsidRDefault="00173BEA" w:rsidP="00502233">
            <w:pPr>
              <w:tabs>
                <w:tab w:val="left" w:pos="567"/>
                <w:tab w:val="left" w:pos="1134"/>
                <w:tab w:val="left" w:pos="1701"/>
              </w:tabs>
              <w:rPr>
                <w:rFonts w:ascii="Arial" w:eastAsia="Times New Roman" w:hAnsi="Arial" w:cs="Arial"/>
                <w:b/>
                <w:u w:val="single"/>
                <w:lang w:eastAsia="x-none"/>
              </w:rPr>
            </w:pPr>
            <w:r>
              <w:rPr>
                <w:noProof/>
                <w:lang w:eastAsia="el-GR"/>
              </w:rPr>
              <w:drawing>
                <wp:anchor distT="0" distB="0" distL="114300" distR="114300" simplePos="0" relativeHeight="251659264" behindDoc="0" locked="0" layoutInCell="1" allowOverlap="1" wp14:anchorId="7A0778CF" wp14:editId="51F2FD4F">
                  <wp:simplePos x="0" y="0"/>
                  <wp:positionH relativeFrom="column">
                    <wp:posOffset>2046297</wp:posOffset>
                  </wp:positionH>
                  <wp:positionV relativeFrom="paragraph">
                    <wp:posOffset>197287</wp:posOffset>
                  </wp:positionV>
                  <wp:extent cx="955052" cy="712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98" t="21508" r="5961"/>
                          <a:stretch/>
                        </pic:blipFill>
                        <pic:spPr bwMode="auto">
                          <a:xfrm>
                            <a:off x="0" y="0"/>
                            <a:ext cx="955052" cy="712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6919494" w14:textId="77777777" w:rsidR="00C25807" w:rsidRDefault="00C25807" w:rsidP="00502233">
      <w:pPr>
        <w:tabs>
          <w:tab w:val="left" w:pos="567"/>
          <w:tab w:val="left" w:pos="1134"/>
          <w:tab w:val="left" w:pos="1701"/>
        </w:tabs>
        <w:spacing w:after="0" w:line="240" w:lineRule="auto"/>
        <w:jc w:val="center"/>
        <w:rPr>
          <w:rFonts w:ascii="Arial" w:eastAsia="Times New Roman" w:hAnsi="Arial" w:cs="Arial"/>
          <w:b/>
          <w:u w:val="single"/>
          <w:lang w:eastAsia="x-none"/>
        </w:rPr>
      </w:pPr>
    </w:p>
    <w:p w14:paraId="060D395C" w14:textId="6AD57960" w:rsidR="004D54D6" w:rsidRPr="00295F33" w:rsidRDefault="004D54D6" w:rsidP="00502233">
      <w:pPr>
        <w:tabs>
          <w:tab w:val="left" w:pos="567"/>
          <w:tab w:val="left" w:pos="1134"/>
          <w:tab w:val="left" w:pos="1701"/>
        </w:tabs>
        <w:spacing w:after="0" w:line="240" w:lineRule="auto"/>
        <w:jc w:val="center"/>
        <w:rPr>
          <w:rFonts w:ascii="Arial" w:eastAsia="Times New Roman" w:hAnsi="Arial" w:cs="Arial"/>
          <w:b/>
          <w:u w:val="single"/>
          <w:lang w:eastAsia="x-none"/>
        </w:rPr>
      </w:pPr>
      <w:r w:rsidRPr="00295F33">
        <w:rPr>
          <w:rFonts w:ascii="Arial" w:eastAsia="Times New Roman" w:hAnsi="Arial" w:cs="Arial"/>
          <w:b/>
          <w:u w:val="single"/>
          <w:lang w:eastAsia="x-none"/>
        </w:rPr>
        <w:t>Καταδίκ</w:t>
      </w:r>
      <w:r w:rsidR="005B147C" w:rsidRPr="00295F33">
        <w:rPr>
          <w:rFonts w:ascii="Arial" w:eastAsia="Times New Roman" w:hAnsi="Arial" w:cs="Arial"/>
          <w:b/>
          <w:u w:val="single"/>
          <w:lang w:eastAsia="x-none"/>
        </w:rPr>
        <w:t>ες</w:t>
      </w:r>
      <w:r w:rsidR="0013749D">
        <w:rPr>
          <w:rFonts w:ascii="Arial" w:eastAsia="Times New Roman" w:hAnsi="Arial" w:cs="Arial"/>
          <w:b/>
          <w:u w:val="single"/>
          <w:lang w:eastAsia="x-none"/>
        </w:rPr>
        <w:t xml:space="preserve"> και Ποινές</w:t>
      </w:r>
      <w:r w:rsidRPr="00295F33">
        <w:rPr>
          <w:rFonts w:ascii="Arial" w:eastAsia="Times New Roman" w:hAnsi="Arial" w:cs="Arial"/>
          <w:b/>
          <w:u w:val="single"/>
          <w:lang w:eastAsia="x-none"/>
        </w:rPr>
        <w:t xml:space="preserve"> για παραβάσεις της Νομοθεσίας</w:t>
      </w:r>
    </w:p>
    <w:p w14:paraId="445E2336" w14:textId="77777777" w:rsidR="004D54D6" w:rsidRPr="00295F33" w:rsidRDefault="004D54D6" w:rsidP="00502233">
      <w:pPr>
        <w:tabs>
          <w:tab w:val="left" w:pos="567"/>
          <w:tab w:val="left" w:pos="1134"/>
          <w:tab w:val="left" w:pos="1701"/>
        </w:tabs>
        <w:spacing w:after="0" w:line="240" w:lineRule="auto"/>
        <w:jc w:val="center"/>
        <w:rPr>
          <w:rFonts w:ascii="Arial" w:eastAsia="Times New Roman" w:hAnsi="Arial" w:cs="Arial"/>
          <w:b/>
          <w:u w:val="single"/>
          <w:lang w:eastAsia="x-none"/>
        </w:rPr>
      </w:pPr>
      <w:r w:rsidRPr="00295F33">
        <w:rPr>
          <w:rFonts w:ascii="Arial" w:eastAsia="Times New Roman" w:hAnsi="Arial" w:cs="Arial"/>
          <w:b/>
          <w:u w:val="single"/>
          <w:lang w:eastAsia="x-none"/>
        </w:rPr>
        <w:t>για την Ασφάλεια και Υγεία στην Εργασία</w:t>
      </w:r>
    </w:p>
    <w:p w14:paraId="4F7BBFDF" w14:textId="47CCCBAA" w:rsidR="006602B0" w:rsidRPr="00295F33" w:rsidRDefault="00C13E22" w:rsidP="00502233">
      <w:pPr>
        <w:tabs>
          <w:tab w:val="left" w:pos="567"/>
          <w:tab w:val="left" w:pos="1134"/>
          <w:tab w:val="left" w:pos="1701"/>
        </w:tabs>
        <w:spacing w:after="0" w:line="240" w:lineRule="auto"/>
        <w:jc w:val="center"/>
        <w:rPr>
          <w:rFonts w:ascii="Arial" w:eastAsia="Times New Roman" w:hAnsi="Arial" w:cs="Arial"/>
          <w:b/>
          <w:u w:val="single"/>
          <w:lang w:eastAsia="x-none"/>
        </w:rPr>
      </w:pPr>
      <w:r w:rsidRPr="00295F33">
        <w:rPr>
          <w:rFonts w:ascii="Arial" w:eastAsia="Times New Roman" w:hAnsi="Arial" w:cs="Arial"/>
          <w:b/>
          <w:u w:val="single"/>
          <w:lang w:eastAsia="x-none"/>
        </w:rPr>
        <w:t>που επιβλήθηκαν</w:t>
      </w:r>
      <w:r w:rsidR="006602B0" w:rsidRPr="00295F33">
        <w:rPr>
          <w:rFonts w:ascii="Arial" w:eastAsia="Times New Roman" w:hAnsi="Arial" w:cs="Arial"/>
          <w:b/>
          <w:u w:val="single"/>
          <w:lang w:eastAsia="x-none"/>
        </w:rPr>
        <w:t xml:space="preserve"> από τ</w:t>
      </w:r>
      <w:r w:rsidR="00581512" w:rsidRPr="00295F33">
        <w:rPr>
          <w:rFonts w:ascii="Arial" w:eastAsia="Times New Roman" w:hAnsi="Arial" w:cs="Arial"/>
          <w:b/>
          <w:u w:val="single"/>
          <w:lang w:val="en-US" w:eastAsia="x-none"/>
        </w:rPr>
        <w:t>o</w:t>
      </w:r>
      <w:r w:rsidR="004B5410" w:rsidRPr="00295F33">
        <w:rPr>
          <w:rFonts w:ascii="Arial" w:eastAsia="Times New Roman" w:hAnsi="Arial" w:cs="Arial"/>
          <w:b/>
          <w:u w:val="single"/>
          <w:lang w:eastAsia="x-none"/>
        </w:rPr>
        <w:t xml:space="preserve"> Επαρχιακό Δικαστήριο Λε</w:t>
      </w:r>
      <w:r w:rsidR="000C4CC2" w:rsidRPr="00295F33">
        <w:rPr>
          <w:rFonts w:ascii="Arial" w:eastAsia="Times New Roman" w:hAnsi="Arial" w:cs="Arial"/>
          <w:b/>
          <w:u w:val="single"/>
          <w:lang w:eastAsia="x-none"/>
        </w:rPr>
        <w:t>υκωσίας</w:t>
      </w:r>
    </w:p>
    <w:p w14:paraId="595175E3" w14:textId="5D60ECA5" w:rsidR="004D54D6" w:rsidRPr="00295F33" w:rsidRDefault="00DD3439" w:rsidP="00502233">
      <w:pPr>
        <w:tabs>
          <w:tab w:val="left" w:pos="567"/>
          <w:tab w:val="left" w:pos="1134"/>
          <w:tab w:val="left" w:pos="1701"/>
        </w:tabs>
        <w:spacing w:after="0" w:line="240" w:lineRule="auto"/>
        <w:jc w:val="center"/>
        <w:rPr>
          <w:rFonts w:ascii="Arial" w:eastAsia="Times New Roman" w:hAnsi="Arial" w:cs="Arial"/>
          <w:b/>
          <w:u w:val="single"/>
          <w:lang w:eastAsia="x-none"/>
        </w:rPr>
      </w:pPr>
      <w:r>
        <w:rPr>
          <w:rFonts w:ascii="Arial" w:eastAsia="Times New Roman" w:hAnsi="Arial" w:cs="Arial"/>
          <w:b/>
          <w:u w:val="single"/>
          <w:lang w:eastAsia="x-none"/>
        </w:rPr>
        <w:t>εντός του 2022</w:t>
      </w:r>
    </w:p>
    <w:bookmarkEnd w:id="0"/>
    <w:bookmarkEnd w:id="1"/>
    <w:p w14:paraId="25247D5A" w14:textId="77777777" w:rsidR="004D54D6" w:rsidRPr="00295F33" w:rsidRDefault="004D54D6" w:rsidP="00502233">
      <w:pPr>
        <w:tabs>
          <w:tab w:val="left" w:pos="567"/>
          <w:tab w:val="left" w:pos="1134"/>
          <w:tab w:val="left" w:pos="1701"/>
        </w:tabs>
        <w:spacing w:after="0" w:line="240" w:lineRule="auto"/>
        <w:rPr>
          <w:rFonts w:ascii="Arial" w:eastAsia="Times New Roman" w:hAnsi="Arial" w:cs="Arial"/>
          <w:lang w:eastAsia="x-none"/>
        </w:rPr>
      </w:pPr>
    </w:p>
    <w:p w14:paraId="03E9B127" w14:textId="17F05C16" w:rsidR="004D54D6" w:rsidRPr="00295F33" w:rsidRDefault="004D54D6" w:rsidP="00DD3439">
      <w:pPr>
        <w:spacing w:after="0" w:line="240" w:lineRule="auto"/>
        <w:jc w:val="both"/>
        <w:rPr>
          <w:rFonts w:ascii="Arial" w:eastAsia="Times New Roman" w:hAnsi="Arial" w:cs="Arial"/>
        </w:rPr>
      </w:pPr>
      <w:r w:rsidRPr="00295F33">
        <w:rPr>
          <w:rFonts w:ascii="Arial" w:eastAsia="Times New Roman" w:hAnsi="Arial" w:cs="Arial"/>
        </w:rPr>
        <w:t xml:space="preserve">Μέσα στο πλαίσιο της αρμοδιότητάς του, το Τμήμα Επιθεώρησης Εργασίας του </w:t>
      </w:r>
      <w:r w:rsidR="00295F33" w:rsidRPr="00295F33">
        <w:rPr>
          <w:rFonts w:ascii="Arial" w:eastAsia="Times New Roman" w:hAnsi="Arial" w:cs="Arial"/>
        </w:rPr>
        <w:t>Υπουργείου Εργασίας</w:t>
      </w:r>
      <w:r w:rsidRPr="00295F33">
        <w:rPr>
          <w:rFonts w:ascii="Arial" w:eastAsia="Times New Roman" w:hAnsi="Arial" w:cs="Arial"/>
        </w:rPr>
        <w:t xml:space="preserve"> και Κοινωνικών Ασφαλίσεων προ</w:t>
      </w:r>
      <w:r w:rsidR="00D131E6" w:rsidRPr="00295F33">
        <w:rPr>
          <w:rFonts w:ascii="Arial" w:eastAsia="Times New Roman" w:hAnsi="Arial" w:cs="Arial"/>
        </w:rPr>
        <w:t>ώθησε την ποινική δίωξη Εργοδοτών</w:t>
      </w:r>
      <w:r w:rsidR="00915664" w:rsidRPr="00295F33">
        <w:rPr>
          <w:rFonts w:ascii="Arial" w:eastAsia="Times New Roman" w:hAnsi="Arial" w:cs="Arial"/>
        </w:rPr>
        <w:t xml:space="preserve"> και Διευθυντών εταιρειών</w:t>
      </w:r>
      <w:r w:rsidR="00442FA7" w:rsidRPr="00295F33">
        <w:rPr>
          <w:rFonts w:ascii="Arial" w:eastAsia="Times New Roman" w:hAnsi="Arial" w:cs="Arial"/>
        </w:rPr>
        <w:t xml:space="preserve"> που παρέβηκαν</w:t>
      </w:r>
      <w:r w:rsidRPr="00295F33">
        <w:rPr>
          <w:rFonts w:ascii="Arial" w:eastAsia="Times New Roman" w:hAnsi="Arial" w:cs="Arial"/>
        </w:rPr>
        <w:t xml:space="preserve"> τις διατάξεις της Νομοθεσίας, οι οποίες αφορούσαν θέματα Ασφάλειας και Υγείας στην Εργασία. Ως αποτέλεσμα </w:t>
      </w:r>
      <w:r w:rsidR="005B147C" w:rsidRPr="00295F33">
        <w:rPr>
          <w:rFonts w:ascii="Arial" w:eastAsia="Times New Roman" w:hAnsi="Arial" w:cs="Arial"/>
        </w:rPr>
        <w:t>των διώξεων αυτών</w:t>
      </w:r>
      <w:r w:rsidR="004B5410" w:rsidRPr="00295F33">
        <w:rPr>
          <w:rFonts w:ascii="Arial" w:eastAsia="Times New Roman" w:hAnsi="Arial" w:cs="Arial"/>
        </w:rPr>
        <w:t xml:space="preserve"> το Επαρχιακό Δικαστήρι</w:t>
      </w:r>
      <w:r w:rsidR="004177B5">
        <w:rPr>
          <w:rFonts w:ascii="Arial" w:eastAsia="Times New Roman" w:hAnsi="Arial" w:cs="Arial"/>
        </w:rPr>
        <w:t>ο</w:t>
      </w:r>
      <w:r w:rsidRPr="00295F33">
        <w:rPr>
          <w:rFonts w:ascii="Arial" w:eastAsia="Times New Roman" w:hAnsi="Arial" w:cs="Arial"/>
        </w:rPr>
        <w:t xml:space="preserve"> </w:t>
      </w:r>
      <w:r w:rsidR="000C4CC2" w:rsidRPr="00295F33">
        <w:rPr>
          <w:rFonts w:ascii="Arial" w:eastAsia="Times New Roman" w:hAnsi="Arial" w:cs="Arial"/>
        </w:rPr>
        <w:t>Λευκωσίας</w:t>
      </w:r>
      <w:r w:rsidR="00E65860" w:rsidRPr="00295F33">
        <w:rPr>
          <w:rFonts w:ascii="Arial" w:eastAsia="Times New Roman" w:hAnsi="Arial" w:cs="Arial"/>
        </w:rPr>
        <w:t xml:space="preserve"> </w:t>
      </w:r>
      <w:r w:rsidR="001635A4" w:rsidRPr="00295F33">
        <w:rPr>
          <w:rFonts w:ascii="Arial" w:eastAsia="Times New Roman" w:hAnsi="Arial" w:cs="Arial"/>
        </w:rPr>
        <w:t>καταδίκασ</w:t>
      </w:r>
      <w:r w:rsidR="00295F33" w:rsidRPr="00295F33">
        <w:rPr>
          <w:rFonts w:ascii="Arial" w:eastAsia="Times New Roman" w:hAnsi="Arial" w:cs="Arial"/>
        </w:rPr>
        <w:t>ε</w:t>
      </w:r>
      <w:r w:rsidR="00E97F57" w:rsidRPr="00295F33">
        <w:rPr>
          <w:rFonts w:ascii="Arial" w:eastAsia="Times New Roman" w:hAnsi="Arial" w:cs="Arial"/>
        </w:rPr>
        <w:t xml:space="preserve"> μέσα στο 2022</w:t>
      </w:r>
      <w:r w:rsidR="005B147C" w:rsidRPr="00295F33">
        <w:rPr>
          <w:rFonts w:ascii="Arial" w:eastAsia="Times New Roman" w:hAnsi="Arial" w:cs="Arial"/>
        </w:rPr>
        <w:t xml:space="preserve"> τα ακόλουθα πρόσωπα</w:t>
      </w:r>
      <w:r w:rsidRPr="00295F33">
        <w:rPr>
          <w:rFonts w:ascii="Arial" w:eastAsia="Times New Roman" w:hAnsi="Arial" w:cs="Arial"/>
        </w:rPr>
        <w:t>:</w:t>
      </w:r>
    </w:p>
    <w:p w14:paraId="10D818FF" w14:textId="77777777" w:rsidR="001619F7" w:rsidRPr="00295F33" w:rsidRDefault="001619F7" w:rsidP="00DD3439">
      <w:pPr>
        <w:spacing w:after="0" w:line="240" w:lineRule="auto"/>
        <w:jc w:val="both"/>
        <w:rPr>
          <w:rFonts w:ascii="Arial" w:eastAsia="Times New Roman" w:hAnsi="Arial" w:cs="Arial"/>
        </w:rPr>
      </w:pPr>
    </w:p>
    <w:p w14:paraId="4D43AE8D" w14:textId="2422FD91" w:rsidR="0012414E" w:rsidRPr="004177B5" w:rsidRDefault="0012414E" w:rsidP="00DD3439">
      <w:pPr>
        <w:pStyle w:val="ListParagraph"/>
        <w:numPr>
          <w:ilvl w:val="0"/>
          <w:numId w:val="5"/>
        </w:numPr>
        <w:tabs>
          <w:tab w:val="left" w:pos="567"/>
        </w:tabs>
        <w:spacing w:after="0" w:line="240" w:lineRule="auto"/>
        <w:ind w:left="0" w:firstLine="0"/>
        <w:jc w:val="both"/>
        <w:rPr>
          <w:rFonts w:ascii="Arial" w:eastAsia="Times New Roman" w:hAnsi="Arial" w:cs="Arial"/>
          <w:b/>
        </w:rPr>
      </w:pPr>
      <w:r w:rsidRPr="004177B5">
        <w:rPr>
          <w:rFonts w:ascii="Arial" w:eastAsia="Times New Roman" w:hAnsi="Arial" w:cs="Arial"/>
        </w:rPr>
        <w:t xml:space="preserve">Την εταιρεία </w:t>
      </w:r>
      <w:r w:rsidRPr="004177B5">
        <w:rPr>
          <w:rFonts w:ascii="Arial" w:eastAsia="Times New Roman" w:hAnsi="Arial" w:cs="Arial"/>
          <w:b/>
        </w:rPr>
        <w:t>«</w:t>
      </w:r>
      <w:r w:rsidR="00E97F57" w:rsidRPr="004177B5">
        <w:rPr>
          <w:rFonts w:ascii="Arial" w:eastAsia="Times New Roman" w:hAnsi="Arial" w:cs="Arial"/>
          <w:b/>
          <w:lang w:val="en-US"/>
        </w:rPr>
        <w:t>TOFARCO</w:t>
      </w:r>
      <w:r w:rsidR="00E97F57" w:rsidRPr="004177B5">
        <w:rPr>
          <w:rFonts w:ascii="Arial" w:eastAsia="Times New Roman" w:hAnsi="Arial" w:cs="Arial"/>
          <w:b/>
        </w:rPr>
        <w:t xml:space="preserve"> </w:t>
      </w:r>
      <w:r w:rsidR="00E97F57" w:rsidRPr="004177B5">
        <w:rPr>
          <w:rFonts w:ascii="Arial" w:eastAsia="Times New Roman" w:hAnsi="Arial" w:cs="Arial"/>
          <w:b/>
          <w:lang w:val="en-US"/>
        </w:rPr>
        <w:t>PROPERTY</w:t>
      </w:r>
      <w:r w:rsidR="00E97F57" w:rsidRPr="004177B5">
        <w:rPr>
          <w:rFonts w:ascii="Arial" w:eastAsia="Times New Roman" w:hAnsi="Arial" w:cs="Arial"/>
          <w:b/>
        </w:rPr>
        <w:t xml:space="preserve"> </w:t>
      </w:r>
      <w:r w:rsidR="00E97F57" w:rsidRPr="004177B5">
        <w:rPr>
          <w:rFonts w:ascii="Arial" w:eastAsia="Times New Roman" w:hAnsi="Arial" w:cs="Arial"/>
          <w:b/>
          <w:lang w:val="en-US"/>
        </w:rPr>
        <w:t>INVESTMENTS</w:t>
      </w:r>
      <w:r w:rsidR="00E97F57" w:rsidRPr="004177B5">
        <w:rPr>
          <w:rFonts w:ascii="Arial" w:eastAsia="Times New Roman" w:hAnsi="Arial" w:cs="Arial"/>
          <w:b/>
        </w:rPr>
        <w:t xml:space="preserve"> </w:t>
      </w:r>
      <w:r w:rsidR="00E97F57" w:rsidRPr="004177B5">
        <w:rPr>
          <w:rFonts w:ascii="Arial" w:eastAsia="Times New Roman" w:hAnsi="Arial" w:cs="Arial"/>
          <w:b/>
          <w:lang w:val="en-US"/>
        </w:rPr>
        <w:t>LTD</w:t>
      </w:r>
      <w:r w:rsidRPr="004177B5">
        <w:rPr>
          <w:rFonts w:ascii="Arial" w:eastAsia="Times New Roman" w:hAnsi="Arial" w:cs="Arial"/>
          <w:b/>
        </w:rPr>
        <w:t>»</w:t>
      </w:r>
      <w:r w:rsidRPr="004177B5">
        <w:rPr>
          <w:rFonts w:ascii="Arial" w:eastAsia="Times New Roman" w:hAnsi="Arial" w:cs="Arial"/>
        </w:rPr>
        <w:t xml:space="preserve"> που δραστηριοποιείται στον τομέα</w:t>
      </w:r>
      <w:r w:rsidR="000C4CC2" w:rsidRPr="004177B5">
        <w:rPr>
          <w:rFonts w:ascii="Arial" w:eastAsia="Times New Roman" w:hAnsi="Arial" w:cs="Arial"/>
        </w:rPr>
        <w:t xml:space="preserve"> </w:t>
      </w:r>
      <w:r w:rsidR="00E97F57" w:rsidRPr="004177B5">
        <w:rPr>
          <w:rFonts w:ascii="Arial" w:eastAsia="Times New Roman" w:hAnsi="Arial" w:cs="Arial"/>
        </w:rPr>
        <w:t>των κατασκευών</w:t>
      </w:r>
      <w:r w:rsidRPr="004177B5">
        <w:rPr>
          <w:rFonts w:ascii="Arial" w:eastAsia="Times New Roman" w:hAnsi="Arial" w:cs="Arial"/>
        </w:rPr>
        <w:t>, σε συνολικό πρόστιμο €</w:t>
      </w:r>
      <w:r w:rsidR="00E97F57" w:rsidRPr="004177B5">
        <w:rPr>
          <w:rFonts w:ascii="Arial" w:eastAsia="Times New Roman" w:hAnsi="Arial" w:cs="Arial"/>
        </w:rPr>
        <w:t>3</w:t>
      </w:r>
      <w:r w:rsidRPr="004177B5">
        <w:rPr>
          <w:rFonts w:ascii="Arial" w:eastAsia="Times New Roman" w:hAnsi="Arial" w:cs="Arial"/>
        </w:rPr>
        <w:t>.</w:t>
      </w:r>
      <w:r w:rsidR="00E97F57" w:rsidRPr="004177B5">
        <w:rPr>
          <w:rFonts w:ascii="Arial" w:eastAsia="Times New Roman" w:hAnsi="Arial" w:cs="Arial"/>
        </w:rPr>
        <w:t>2</w:t>
      </w:r>
      <w:r w:rsidR="000C4CC2" w:rsidRPr="004177B5">
        <w:rPr>
          <w:rFonts w:ascii="Arial" w:eastAsia="Times New Roman" w:hAnsi="Arial" w:cs="Arial"/>
        </w:rPr>
        <w:t>0</w:t>
      </w:r>
      <w:r w:rsidR="00C44827" w:rsidRPr="004177B5">
        <w:rPr>
          <w:rFonts w:ascii="Arial" w:eastAsia="Times New Roman" w:hAnsi="Arial" w:cs="Arial"/>
        </w:rPr>
        <w:t>0</w:t>
      </w:r>
      <w:r w:rsidRPr="004177B5">
        <w:rPr>
          <w:rFonts w:ascii="Arial" w:eastAsia="Times New Roman" w:hAnsi="Arial" w:cs="Arial"/>
        </w:rPr>
        <w:t xml:space="preserve"> για τις πιο κάτω πα</w:t>
      </w:r>
      <w:r w:rsidR="00F65BB7" w:rsidRPr="004177B5">
        <w:rPr>
          <w:rFonts w:ascii="Arial" w:eastAsia="Times New Roman" w:hAnsi="Arial" w:cs="Arial"/>
        </w:rPr>
        <w:t xml:space="preserve">ραβάσεις των </w:t>
      </w:r>
      <w:r w:rsidR="000C4CC2" w:rsidRPr="004177B5">
        <w:rPr>
          <w:rFonts w:ascii="Arial" w:eastAsia="Times New Roman" w:hAnsi="Arial" w:cs="Arial"/>
        </w:rPr>
        <w:t>περί ελάχιστων Προδιαγραφών Ασφάλειας και Υγείας (Χρησιμοποίηση κατά την Εργασία Εξοπλισμού Εργασίας) Κανονισμών</w:t>
      </w:r>
      <w:r w:rsidR="00D74608" w:rsidRPr="004177B5">
        <w:rPr>
          <w:rFonts w:ascii="Arial" w:eastAsia="Times New Roman" w:hAnsi="Arial" w:cs="Arial"/>
        </w:rPr>
        <w:t>,</w:t>
      </w:r>
      <w:r w:rsidR="000C4CC2" w:rsidRPr="004177B5">
        <w:rPr>
          <w:rFonts w:ascii="Arial" w:eastAsia="Times New Roman" w:hAnsi="Arial" w:cs="Arial"/>
        </w:rPr>
        <w:t xml:space="preserve"> </w:t>
      </w:r>
      <w:r w:rsidR="00E97F57" w:rsidRPr="004177B5">
        <w:rPr>
          <w:rFonts w:ascii="Arial" w:eastAsia="Times New Roman" w:hAnsi="Arial" w:cs="Arial"/>
        </w:rPr>
        <w:t>των περί Ασφάλειας και Υγείας στην εργασία (Γνωστοποίηση Ατυχημάτων και Επικίνδυνων Συμβάντων) Κανονισμών</w:t>
      </w:r>
      <w:r w:rsidR="00D74608" w:rsidRPr="004177B5">
        <w:rPr>
          <w:rFonts w:ascii="Arial" w:eastAsia="Times New Roman" w:hAnsi="Arial" w:cs="Arial"/>
        </w:rPr>
        <w:t xml:space="preserve"> </w:t>
      </w:r>
      <w:r w:rsidR="000C4CC2" w:rsidRPr="004177B5">
        <w:rPr>
          <w:rFonts w:ascii="Arial" w:eastAsia="Times New Roman" w:hAnsi="Arial" w:cs="Arial"/>
        </w:rPr>
        <w:t>και των περί Διαχείρισης των Θεμάτων Ασφάλειας και Υγείας στην Εργασία Κανονισμών που προκάλεσαν το</w:t>
      </w:r>
      <w:r w:rsidR="004177B5">
        <w:rPr>
          <w:rFonts w:ascii="Arial" w:eastAsia="Times New Roman" w:hAnsi="Arial" w:cs="Arial"/>
        </w:rPr>
        <w:t>ν</w:t>
      </w:r>
      <w:r w:rsidR="000C4CC2" w:rsidRPr="004177B5">
        <w:rPr>
          <w:rFonts w:ascii="Arial" w:eastAsia="Times New Roman" w:hAnsi="Arial" w:cs="Arial"/>
        </w:rPr>
        <w:t xml:space="preserve"> σοβαρό</w:t>
      </w:r>
      <w:r w:rsidRPr="004177B5">
        <w:rPr>
          <w:rFonts w:ascii="Arial" w:eastAsia="Times New Roman" w:hAnsi="Arial" w:cs="Arial"/>
        </w:rPr>
        <w:t xml:space="preserve"> </w:t>
      </w:r>
      <w:r w:rsidR="00950A74" w:rsidRPr="004177B5">
        <w:rPr>
          <w:rFonts w:ascii="Arial" w:eastAsia="Times New Roman" w:hAnsi="Arial" w:cs="Arial"/>
        </w:rPr>
        <w:t>τραυματισμό εργοδοτούμενού</w:t>
      </w:r>
      <w:r w:rsidRPr="004177B5">
        <w:rPr>
          <w:rFonts w:ascii="Arial" w:eastAsia="Times New Roman" w:hAnsi="Arial" w:cs="Arial"/>
        </w:rPr>
        <w:t xml:space="preserve"> </w:t>
      </w:r>
      <w:r w:rsidR="009131A0" w:rsidRPr="004177B5">
        <w:rPr>
          <w:rFonts w:ascii="Arial" w:eastAsia="Times New Roman" w:hAnsi="Arial" w:cs="Arial"/>
        </w:rPr>
        <w:t xml:space="preserve">της </w:t>
      </w:r>
      <w:r w:rsidRPr="004177B5">
        <w:rPr>
          <w:rFonts w:ascii="Arial" w:eastAsia="Times New Roman" w:hAnsi="Arial" w:cs="Arial"/>
        </w:rPr>
        <w:t xml:space="preserve">και έθεσαν σε κίνδυνο </w:t>
      </w:r>
      <w:r w:rsidR="00435C9C" w:rsidRPr="004177B5">
        <w:rPr>
          <w:rFonts w:ascii="Arial" w:eastAsia="Times New Roman" w:hAnsi="Arial" w:cs="Arial"/>
        </w:rPr>
        <w:t xml:space="preserve">εργοδοτούμενούς </w:t>
      </w:r>
      <w:r w:rsidR="00D74608" w:rsidRPr="004177B5">
        <w:rPr>
          <w:rFonts w:ascii="Arial" w:eastAsia="Times New Roman" w:hAnsi="Arial" w:cs="Arial"/>
        </w:rPr>
        <w:t>της καθώς και τρίτα πρόσωπα</w:t>
      </w:r>
      <w:r w:rsidRPr="004177B5">
        <w:rPr>
          <w:rFonts w:ascii="Arial" w:eastAsia="Times New Roman" w:hAnsi="Arial" w:cs="Arial"/>
        </w:rPr>
        <w:t>:</w:t>
      </w:r>
    </w:p>
    <w:p w14:paraId="388C2EBD" w14:textId="77777777" w:rsidR="005F6C11" w:rsidRPr="00295F33" w:rsidRDefault="005F6C11" w:rsidP="00DD3439">
      <w:pPr>
        <w:pStyle w:val="ListParagraph"/>
        <w:spacing w:after="0" w:line="240" w:lineRule="auto"/>
        <w:jc w:val="both"/>
        <w:rPr>
          <w:rFonts w:ascii="Arial" w:eastAsia="Times New Roman" w:hAnsi="Arial" w:cs="Arial"/>
        </w:rPr>
      </w:pPr>
    </w:p>
    <w:p w14:paraId="61D42C79" w14:textId="7E147D4E" w:rsidR="007B5560" w:rsidRPr="00295F33" w:rsidRDefault="00982C65" w:rsidP="00B31AD2">
      <w:pPr>
        <w:pStyle w:val="ListParagraph"/>
        <w:spacing w:after="0" w:line="240" w:lineRule="auto"/>
        <w:ind w:left="1134" w:hanging="567"/>
        <w:rPr>
          <w:rFonts w:ascii="Arial" w:hAnsi="Arial" w:cs="Arial"/>
        </w:rPr>
      </w:pPr>
      <w:r>
        <w:rPr>
          <w:rFonts w:ascii="Arial" w:eastAsia="Times New Roman" w:hAnsi="Arial" w:cs="Arial"/>
        </w:rPr>
        <w:t>(α)</w:t>
      </w:r>
      <w:r>
        <w:rPr>
          <w:rFonts w:ascii="Arial" w:eastAsia="Times New Roman" w:hAnsi="Arial" w:cs="Arial"/>
        </w:rPr>
        <w:tab/>
      </w:r>
      <w:r w:rsidR="00787753" w:rsidRPr="00295F33">
        <w:rPr>
          <w:rFonts w:ascii="Arial" w:hAnsi="Arial" w:cs="Arial"/>
        </w:rPr>
        <w:t xml:space="preserve">Παράλειψη </w:t>
      </w:r>
      <w:r w:rsidR="00D74608" w:rsidRPr="00295F33">
        <w:rPr>
          <w:rFonts w:ascii="Arial" w:hAnsi="Arial" w:cs="Arial"/>
        </w:rPr>
        <w:t>παροχής κατάλληλου εξοπλισμού εργασίας με αποτέλεσμα εργοδοτούμενός της, κατά τη διάρκεια της εκτέλεσης της εργασίας του, ενώ βρισκόταν πάνω σε σκαλωσιά</w:t>
      </w:r>
      <w:r w:rsidR="00295F33" w:rsidRPr="00295F33">
        <w:rPr>
          <w:rFonts w:ascii="Arial" w:hAnsi="Arial" w:cs="Arial"/>
        </w:rPr>
        <w:t>,</w:t>
      </w:r>
      <w:r w:rsidR="00D74608" w:rsidRPr="00295F33">
        <w:rPr>
          <w:rFonts w:ascii="Arial" w:hAnsi="Arial" w:cs="Arial"/>
        </w:rPr>
        <w:t xml:space="preserve"> να πέσει στο δάπεδο από ύψος 1,8m </w:t>
      </w:r>
      <w:r w:rsidR="004177B5" w:rsidRPr="00295F33">
        <w:rPr>
          <w:rFonts w:ascii="Arial" w:hAnsi="Arial" w:cs="Arial"/>
        </w:rPr>
        <w:t xml:space="preserve">περίπου </w:t>
      </w:r>
      <w:r w:rsidR="00D74608" w:rsidRPr="00295F33">
        <w:rPr>
          <w:rFonts w:ascii="Arial" w:hAnsi="Arial" w:cs="Arial"/>
        </w:rPr>
        <w:t>και να τραυματιστε</w:t>
      </w:r>
      <w:r w:rsidR="00295F33" w:rsidRPr="00295F33">
        <w:rPr>
          <w:rFonts w:ascii="Arial" w:hAnsi="Arial" w:cs="Arial"/>
        </w:rPr>
        <w:t>ί</w:t>
      </w:r>
      <w:r w:rsidR="00D74608" w:rsidRPr="00295F33">
        <w:rPr>
          <w:rFonts w:ascii="Arial" w:hAnsi="Arial" w:cs="Arial"/>
        </w:rPr>
        <w:t>.</w:t>
      </w:r>
    </w:p>
    <w:p w14:paraId="578495FC" w14:textId="77777777" w:rsidR="007B5560" w:rsidRPr="00295F33" w:rsidRDefault="007B5560" w:rsidP="00B31AD2">
      <w:pPr>
        <w:pStyle w:val="ListParagraph"/>
        <w:spacing w:after="0" w:line="240" w:lineRule="auto"/>
        <w:ind w:left="1134" w:hanging="567"/>
        <w:rPr>
          <w:rFonts w:ascii="Arial" w:hAnsi="Arial" w:cs="Arial"/>
        </w:rPr>
      </w:pPr>
    </w:p>
    <w:p w14:paraId="7A4DC5F8" w14:textId="28ECC0C4" w:rsidR="007B5560" w:rsidRPr="00295F33" w:rsidRDefault="00982C65" w:rsidP="00B31AD2">
      <w:pPr>
        <w:pStyle w:val="ListParagraph"/>
        <w:spacing w:after="0" w:line="240" w:lineRule="auto"/>
        <w:ind w:left="1134" w:hanging="567"/>
        <w:rPr>
          <w:rFonts w:ascii="Arial" w:hAnsi="Arial" w:cs="Arial"/>
        </w:rPr>
      </w:pPr>
      <w:r>
        <w:rPr>
          <w:rFonts w:ascii="Arial" w:hAnsi="Arial" w:cs="Arial"/>
        </w:rPr>
        <w:t>(β)</w:t>
      </w:r>
      <w:r>
        <w:rPr>
          <w:rFonts w:ascii="Arial" w:hAnsi="Arial" w:cs="Arial"/>
        </w:rPr>
        <w:tab/>
      </w:r>
      <w:r w:rsidR="005F6C11" w:rsidRPr="00295F33">
        <w:rPr>
          <w:rFonts w:ascii="Arial" w:hAnsi="Arial" w:cs="Arial"/>
        </w:rPr>
        <w:t xml:space="preserve">Παράλειψη </w:t>
      </w:r>
      <w:r w:rsidR="007C3723" w:rsidRPr="00295F33">
        <w:rPr>
          <w:rFonts w:ascii="Arial" w:hAnsi="Arial" w:cs="Arial"/>
        </w:rPr>
        <w:t>πληροφόρησης αμέσως, με τον πιο γρήγορο και πρακτικό τρόπο το αρμόδιο Επαρχιακό Γραφείο Επιθεώρησης Εργασίας σχετικά με ατύχημα που συνέβηκε σε εργοδοτούμενό της, το οποίο τον κατέστησε ανίκανο για περισσότερες από τρεις ημέρες, εξαιρουμένης της</w:t>
      </w:r>
      <w:r w:rsidR="00956D37">
        <w:rPr>
          <w:rFonts w:ascii="Arial" w:hAnsi="Arial" w:cs="Arial"/>
        </w:rPr>
        <w:t xml:space="preserve"> ημέρας του ατυχήματος, </w:t>
      </w:r>
      <w:r w:rsidR="007C3723" w:rsidRPr="00295F33">
        <w:rPr>
          <w:rFonts w:ascii="Arial" w:hAnsi="Arial" w:cs="Arial"/>
        </w:rPr>
        <w:t xml:space="preserve">να εκτελεί τη συνηθισμένη εργασία </w:t>
      </w:r>
      <w:r w:rsidR="00295F33" w:rsidRPr="00295F33">
        <w:rPr>
          <w:rFonts w:ascii="Arial" w:hAnsi="Arial" w:cs="Arial"/>
        </w:rPr>
        <w:t>του</w:t>
      </w:r>
      <w:r w:rsidR="007C3723" w:rsidRPr="00295F33">
        <w:rPr>
          <w:rFonts w:ascii="Arial" w:hAnsi="Arial" w:cs="Arial"/>
        </w:rPr>
        <w:t>.</w:t>
      </w:r>
    </w:p>
    <w:p w14:paraId="5C5015DF" w14:textId="77777777" w:rsidR="007B5560" w:rsidRPr="00295F33" w:rsidRDefault="007B5560" w:rsidP="00B31AD2">
      <w:pPr>
        <w:pStyle w:val="ListParagraph"/>
        <w:spacing w:after="0" w:line="240" w:lineRule="auto"/>
        <w:ind w:left="1134" w:hanging="567"/>
        <w:rPr>
          <w:rFonts w:ascii="Arial" w:hAnsi="Arial" w:cs="Arial"/>
        </w:rPr>
      </w:pPr>
    </w:p>
    <w:p w14:paraId="2FE58D0E" w14:textId="0719E78D" w:rsidR="004177B5" w:rsidRDefault="00982C65" w:rsidP="00B31AD2">
      <w:pPr>
        <w:pStyle w:val="ListParagraph"/>
        <w:spacing w:after="0" w:line="240" w:lineRule="auto"/>
        <w:ind w:left="1134" w:hanging="567"/>
        <w:rPr>
          <w:rFonts w:ascii="Arial" w:hAnsi="Arial" w:cs="Arial"/>
        </w:rPr>
      </w:pPr>
      <w:r>
        <w:rPr>
          <w:rFonts w:ascii="Arial" w:hAnsi="Arial" w:cs="Arial"/>
        </w:rPr>
        <w:t>(γ)</w:t>
      </w:r>
      <w:r>
        <w:rPr>
          <w:rFonts w:ascii="Arial" w:hAnsi="Arial" w:cs="Arial"/>
        </w:rPr>
        <w:tab/>
      </w:r>
      <w:r w:rsidR="00137957">
        <w:rPr>
          <w:rFonts w:ascii="Arial" w:hAnsi="Arial" w:cs="Arial"/>
        </w:rPr>
        <w:t>Παράλειψη</w:t>
      </w:r>
      <w:r w:rsidR="00AD16ED" w:rsidRPr="00295F33">
        <w:rPr>
          <w:rFonts w:ascii="Arial" w:hAnsi="Arial" w:cs="Arial"/>
        </w:rPr>
        <w:t xml:space="preserve"> διασφάλισης ότι δεν θα υπάρξει οποιαδήποτε αλλοίωση της σκηνής </w:t>
      </w:r>
      <w:r w:rsidR="00295F33">
        <w:rPr>
          <w:rFonts w:ascii="Arial" w:hAnsi="Arial" w:cs="Arial"/>
        </w:rPr>
        <w:t>του ατυχήματος</w:t>
      </w:r>
      <w:r w:rsidR="004177B5">
        <w:rPr>
          <w:rFonts w:ascii="Arial" w:hAnsi="Arial" w:cs="Arial"/>
        </w:rPr>
        <w:t>,</w:t>
      </w:r>
      <w:r w:rsidR="00295F33">
        <w:rPr>
          <w:rFonts w:ascii="Arial" w:hAnsi="Arial" w:cs="Arial"/>
        </w:rPr>
        <w:t xml:space="preserve"> </w:t>
      </w:r>
      <w:r w:rsidR="00AD16ED" w:rsidRPr="00295F33">
        <w:rPr>
          <w:rFonts w:ascii="Arial" w:hAnsi="Arial" w:cs="Arial"/>
        </w:rPr>
        <w:t xml:space="preserve">κατά το οποίο εργοδοτούμενός της τραυματίστηκε μετά από πτώση στο </w:t>
      </w:r>
      <w:r w:rsidR="00EA4B4D" w:rsidRPr="00295F33">
        <w:rPr>
          <w:rFonts w:ascii="Arial" w:hAnsi="Arial" w:cs="Arial"/>
        </w:rPr>
        <w:t>δάπεδο ενώ βρισκόταν σε σκαλωσιά</w:t>
      </w:r>
      <w:r w:rsidR="00AD16ED" w:rsidRPr="00295F33">
        <w:rPr>
          <w:rFonts w:ascii="Arial" w:hAnsi="Arial" w:cs="Arial"/>
        </w:rPr>
        <w:t xml:space="preserve"> ύψους 1</w:t>
      </w:r>
      <w:r w:rsidR="004177B5">
        <w:rPr>
          <w:rFonts w:ascii="Arial" w:hAnsi="Arial" w:cs="Arial"/>
        </w:rPr>
        <w:t>,</w:t>
      </w:r>
      <w:r w:rsidR="00AD16ED" w:rsidRPr="00295F33">
        <w:rPr>
          <w:rFonts w:ascii="Arial" w:hAnsi="Arial" w:cs="Arial"/>
        </w:rPr>
        <w:t>8m.</w:t>
      </w:r>
    </w:p>
    <w:p w14:paraId="6A4749A9" w14:textId="77777777" w:rsidR="004177B5" w:rsidRDefault="004177B5" w:rsidP="00B31AD2">
      <w:pPr>
        <w:pStyle w:val="ListParagraph"/>
        <w:spacing w:after="0" w:line="240" w:lineRule="auto"/>
        <w:ind w:left="1134" w:hanging="567"/>
        <w:rPr>
          <w:rFonts w:ascii="Arial" w:hAnsi="Arial" w:cs="Arial"/>
        </w:rPr>
      </w:pPr>
    </w:p>
    <w:p w14:paraId="750DE4A7" w14:textId="0923F82F" w:rsidR="00AD16ED" w:rsidRPr="004177B5" w:rsidRDefault="004177B5" w:rsidP="00B31AD2">
      <w:pPr>
        <w:pStyle w:val="ListParagraph"/>
        <w:spacing w:after="0" w:line="240" w:lineRule="auto"/>
        <w:ind w:left="1134" w:hanging="567"/>
        <w:rPr>
          <w:rFonts w:ascii="Arial" w:hAnsi="Arial" w:cs="Arial"/>
        </w:rPr>
      </w:pPr>
      <w:r>
        <w:rPr>
          <w:rFonts w:ascii="Arial" w:hAnsi="Arial" w:cs="Arial"/>
        </w:rPr>
        <w:t>(δ)</w:t>
      </w:r>
      <w:r>
        <w:rPr>
          <w:rFonts w:ascii="Arial" w:hAnsi="Arial" w:cs="Arial"/>
        </w:rPr>
        <w:tab/>
      </w:r>
      <w:r w:rsidR="00137957">
        <w:rPr>
          <w:rFonts w:ascii="Arial" w:hAnsi="Arial" w:cs="Arial"/>
        </w:rPr>
        <w:t>Παράλειψη</w:t>
      </w:r>
      <w:r w:rsidR="00AD16ED" w:rsidRPr="004177B5">
        <w:rPr>
          <w:rFonts w:ascii="Arial" w:hAnsi="Arial" w:cs="Arial"/>
        </w:rPr>
        <w:t xml:space="preserve"> εφαρμογής κατάλληλου συστήματος ασφάλειας ή συστήματος διαχείρισης των κινδύνων, στο οποίο να περιγράφονται, μεταξύ άλλων, οι διευθετήσεις για τον αποτελεσματικό προγραμματισμό, την οργάνωση, τον έλεγχο καθώς και την παρακολούθηση και την αναθεώρηση των προληπτικών και προστατευτικών μέτρων που πρέπει να λαμβάνονται για τις δραστηριότητες στον χώρο εργασίας που δημιουργούν κινδύνους</w:t>
      </w:r>
      <w:r w:rsidR="00295F33" w:rsidRPr="004177B5">
        <w:rPr>
          <w:rFonts w:ascii="Arial" w:hAnsi="Arial" w:cs="Arial"/>
        </w:rPr>
        <w:t>.</w:t>
      </w:r>
    </w:p>
    <w:p w14:paraId="4130FAC7" w14:textId="6001DD2D" w:rsidR="005F6C11" w:rsidRPr="00295F33" w:rsidRDefault="005F6C11" w:rsidP="00DD3439">
      <w:pPr>
        <w:pStyle w:val="ListParagraph"/>
        <w:spacing w:after="0" w:line="240" w:lineRule="auto"/>
        <w:ind w:left="851" w:hanging="414"/>
        <w:jc w:val="both"/>
        <w:rPr>
          <w:rFonts w:ascii="Arial" w:hAnsi="Arial" w:cs="Arial"/>
        </w:rPr>
      </w:pPr>
    </w:p>
    <w:p w14:paraId="761A973C" w14:textId="7B0973B5" w:rsidR="007B5560" w:rsidRPr="004177B5" w:rsidRDefault="004B5410" w:rsidP="00DD3439">
      <w:pPr>
        <w:pStyle w:val="ListParagraph"/>
        <w:numPr>
          <w:ilvl w:val="0"/>
          <w:numId w:val="5"/>
        </w:numPr>
        <w:tabs>
          <w:tab w:val="left" w:pos="567"/>
        </w:tabs>
        <w:spacing w:after="0" w:line="240" w:lineRule="auto"/>
        <w:ind w:left="0" w:firstLine="0"/>
        <w:jc w:val="both"/>
        <w:rPr>
          <w:rFonts w:ascii="Arial" w:eastAsia="Times New Roman" w:hAnsi="Arial" w:cs="Arial"/>
          <w:b/>
        </w:rPr>
      </w:pPr>
      <w:r w:rsidRPr="004177B5">
        <w:rPr>
          <w:rFonts w:ascii="Arial" w:eastAsia="Times New Roman" w:hAnsi="Arial" w:cs="Arial"/>
        </w:rPr>
        <w:t xml:space="preserve">Την εταιρεία </w:t>
      </w:r>
      <w:r w:rsidRPr="004177B5">
        <w:rPr>
          <w:rFonts w:ascii="Arial" w:eastAsia="Times New Roman" w:hAnsi="Arial" w:cs="Arial"/>
          <w:b/>
        </w:rPr>
        <w:t>«</w:t>
      </w:r>
      <w:r w:rsidR="00B7035D" w:rsidRPr="004177B5">
        <w:rPr>
          <w:rFonts w:ascii="Arial" w:eastAsia="Times New Roman" w:hAnsi="Arial" w:cs="Arial"/>
          <w:b/>
          <w:lang w:val="en-US"/>
        </w:rPr>
        <w:t>AEROTECHNIKI</w:t>
      </w:r>
      <w:r w:rsidR="00B7035D" w:rsidRPr="004177B5">
        <w:rPr>
          <w:rFonts w:ascii="Arial" w:eastAsia="Times New Roman" w:hAnsi="Arial" w:cs="Arial"/>
          <w:b/>
        </w:rPr>
        <w:t xml:space="preserve"> </w:t>
      </w:r>
      <w:r w:rsidR="00B7035D" w:rsidRPr="004177B5">
        <w:rPr>
          <w:rFonts w:ascii="Arial" w:eastAsia="Times New Roman" w:hAnsi="Arial" w:cs="Arial"/>
          <w:b/>
          <w:lang w:val="en-US"/>
        </w:rPr>
        <w:t>ETERIA</w:t>
      </w:r>
      <w:r w:rsidR="00B7035D" w:rsidRPr="004177B5">
        <w:rPr>
          <w:rFonts w:ascii="Arial" w:eastAsia="Times New Roman" w:hAnsi="Arial" w:cs="Arial"/>
          <w:b/>
        </w:rPr>
        <w:t xml:space="preserve"> </w:t>
      </w:r>
      <w:r w:rsidR="00B7035D" w:rsidRPr="004177B5">
        <w:rPr>
          <w:rFonts w:ascii="Arial" w:eastAsia="Times New Roman" w:hAnsi="Arial" w:cs="Arial"/>
          <w:b/>
          <w:lang w:val="en-US"/>
        </w:rPr>
        <w:t>ZENIOS</w:t>
      </w:r>
      <w:r w:rsidR="00B7035D" w:rsidRPr="004177B5">
        <w:rPr>
          <w:rFonts w:ascii="Arial" w:eastAsia="Times New Roman" w:hAnsi="Arial" w:cs="Arial"/>
          <w:b/>
        </w:rPr>
        <w:t xml:space="preserve"> </w:t>
      </w:r>
      <w:r w:rsidR="00B7035D" w:rsidRPr="004177B5">
        <w:rPr>
          <w:rFonts w:ascii="Arial" w:eastAsia="Times New Roman" w:hAnsi="Arial" w:cs="Arial"/>
          <w:b/>
          <w:lang w:val="en-US"/>
        </w:rPr>
        <w:t>ZENIOU</w:t>
      </w:r>
      <w:r w:rsidR="00B7035D" w:rsidRPr="004177B5">
        <w:rPr>
          <w:rFonts w:ascii="Arial" w:eastAsia="Times New Roman" w:hAnsi="Arial" w:cs="Arial"/>
          <w:b/>
        </w:rPr>
        <w:t xml:space="preserve"> </w:t>
      </w:r>
      <w:r w:rsidR="00B7035D" w:rsidRPr="004177B5">
        <w:rPr>
          <w:rFonts w:ascii="Arial" w:eastAsia="Times New Roman" w:hAnsi="Arial" w:cs="Arial"/>
          <w:b/>
          <w:lang w:val="en-US"/>
        </w:rPr>
        <w:t>LTD</w:t>
      </w:r>
      <w:r w:rsidRPr="004177B5">
        <w:rPr>
          <w:rFonts w:ascii="Arial" w:eastAsia="Times New Roman" w:hAnsi="Arial" w:cs="Arial"/>
          <w:b/>
        </w:rPr>
        <w:t>»</w:t>
      </w:r>
      <w:r w:rsidRPr="004177B5">
        <w:rPr>
          <w:rFonts w:ascii="Arial" w:eastAsia="Times New Roman" w:hAnsi="Arial" w:cs="Arial"/>
        </w:rPr>
        <w:t xml:space="preserve"> που δραστηριοποιείται στον </w:t>
      </w:r>
      <w:r w:rsidR="00B7035D" w:rsidRPr="004177B5">
        <w:rPr>
          <w:rFonts w:ascii="Arial" w:eastAsia="Times New Roman" w:hAnsi="Arial" w:cs="Arial"/>
        </w:rPr>
        <w:t xml:space="preserve">τομέα κατασκευής </w:t>
      </w:r>
      <w:r w:rsidR="0099105D" w:rsidRPr="004177B5">
        <w:rPr>
          <w:rFonts w:ascii="Arial" w:eastAsia="Times New Roman" w:hAnsi="Arial" w:cs="Arial"/>
        </w:rPr>
        <w:t>μεταλλικών προϊόντων και αεραγωγών</w:t>
      </w:r>
      <w:r w:rsidR="00B7035D" w:rsidRPr="004177B5">
        <w:rPr>
          <w:rFonts w:ascii="Arial" w:eastAsia="Times New Roman" w:hAnsi="Arial" w:cs="Arial"/>
        </w:rPr>
        <w:t>, σε συνολικό πρόστιμο €1</w:t>
      </w:r>
      <w:r w:rsidRPr="004177B5">
        <w:rPr>
          <w:rFonts w:ascii="Arial" w:eastAsia="Times New Roman" w:hAnsi="Arial" w:cs="Arial"/>
        </w:rPr>
        <w:t>.</w:t>
      </w:r>
      <w:r w:rsidR="00B7035D" w:rsidRPr="004177B5">
        <w:rPr>
          <w:rFonts w:ascii="Arial" w:eastAsia="Times New Roman" w:hAnsi="Arial" w:cs="Arial"/>
        </w:rPr>
        <w:t>6</w:t>
      </w:r>
      <w:r w:rsidRPr="004177B5">
        <w:rPr>
          <w:rFonts w:ascii="Arial" w:eastAsia="Times New Roman" w:hAnsi="Arial" w:cs="Arial"/>
        </w:rPr>
        <w:t xml:space="preserve">00 για τις πιο κάτω παραβάσεις </w:t>
      </w:r>
      <w:r w:rsidR="00B7035D" w:rsidRPr="004177B5">
        <w:rPr>
          <w:rFonts w:ascii="Arial" w:eastAsia="Times New Roman" w:hAnsi="Arial" w:cs="Arial"/>
        </w:rPr>
        <w:t xml:space="preserve">των περί Ασφάλειας και Υγείας στην </w:t>
      </w:r>
      <w:r w:rsidR="00925103">
        <w:rPr>
          <w:rFonts w:ascii="Arial" w:eastAsia="Times New Roman" w:hAnsi="Arial" w:cs="Arial"/>
        </w:rPr>
        <w:t>Ε</w:t>
      </w:r>
      <w:r w:rsidR="00B7035D" w:rsidRPr="004177B5">
        <w:rPr>
          <w:rFonts w:ascii="Arial" w:eastAsia="Times New Roman" w:hAnsi="Arial" w:cs="Arial"/>
        </w:rPr>
        <w:t>ργασία (Γνωστοποίηση Ατυχημάτων και Επικίνδυνων Συμβάντων) Κανονισμών</w:t>
      </w:r>
      <w:r w:rsidR="0000516A" w:rsidRPr="004177B5">
        <w:rPr>
          <w:rFonts w:ascii="Arial" w:eastAsia="Times New Roman" w:hAnsi="Arial" w:cs="Arial"/>
        </w:rPr>
        <w:t xml:space="preserve"> </w:t>
      </w:r>
      <w:r w:rsidR="00B7035D" w:rsidRPr="004177B5">
        <w:rPr>
          <w:rFonts w:ascii="Arial" w:eastAsia="Times New Roman" w:hAnsi="Arial" w:cs="Arial"/>
        </w:rPr>
        <w:t>που προκάλεσαν τον τραυματισμό εργοδοτούμενού της</w:t>
      </w:r>
      <w:r w:rsidRPr="004177B5">
        <w:rPr>
          <w:rFonts w:ascii="Arial" w:eastAsia="Times New Roman" w:hAnsi="Arial" w:cs="Arial"/>
        </w:rPr>
        <w:t>:</w:t>
      </w:r>
    </w:p>
    <w:p w14:paraId="3B646363" w14:textId="77777777" w:rsidR="007B5560" w:rsidRPr="00295F33" w:rsidRDefault="007B5560" w:rsidP="00DD3439">
      <w:pPr>
        <w:pStyle w:val="ListParagraph"/>
        <w:spacing w:after="0" w:line="240" w:lineRule="auto"/>
        <w:jc w:val="both"/>
        <w:rPr>
          <w:rFonts w:ascii="Arial" w:eastAsia="Times New Roman" w:hAnsi="Arial" w:cs="Arial"/>
        </w:rPr>
      </w:pPr>
    </w:p>
    <w:p w14:paraId="3D5FA699" w14:textId="4AC4DF5A" w:rsidR="007B5560"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7B5560" w:rsidRPr="00295F33">
        <w:rPr>
          <w:rFonts w:ascii="Arial" w:eastAsia="Times New Roman" w:hAnsi="Arial" w:cs="Arial"/>
        </w:rPr>
        <w:t>Παράλειψη αποστολής στο αρμόδιο Επαρχιακό Γραφείο Επιθεώρησης Εργασίας γραπτή</w:t>
      </w:r>
      <w:r w:rsidR="00925103">
        <w:rPr>
          <w:rFonts w:ascii="Arial" w:eastAsia="Times New Roman" w:hAnsi="Arial" w:cs="Arial"/>
        </w:rPr>
        <w:t>ς</w:t>
      </w:r>
      <w:r w:rsidR="007B5560" w:rsidRPr="00295F33">
        <w:rPr>
          <w:rFonts w:ascii="Arial" w:eastAsia="Times New Roman" w:hAnsi="Arial" w:cs="Arial"/>
        </w:rPr>
        <w:t xml:space="preserve"> γνωστοποίηση</w:t>
      </w:r>
      <w:r w:rsidR="00925103">
        <w:rPr>
          <w:rFonts w:ascii="Arial" w:eastAsia="Times New Roman" w:hAnsi="Arial" w:cs="Arial"/>
        </w:rPr>
        <w:t>ς</w:t>
      </w:r>
      <w:r w:rsidR="007B5560" w:rsidRPr="00295F33">
        <w:rPr>
          <w:rFonts w:ascii="Arial" w:eastAsia="Times New Roman" w:hAnsi="Arial" w:cs="Arial"/>
        </w:rPr>
        <w:t xml:space="preserve"> του ατυχήματος, υποβάλλοντας κατάλληλα και πλήρως συμπληρωμένο το εγκεκριμένο έντυπο γνωστοποίησης σχετικά με</w:t>
      </w:r>
      <w:r w:rsidR="00925103">
        <w:rPr>
          <w:rFonts w:ascii="Arial" w:eastAsia="Times New Roman" w:hAnsi="Arial" w:cs="Arial"/>
        </w:rPr>
        <w:t xml:space="preserve"> το</w:t>
      </w:r>
      <w:r w:rsidR="007B5560" w:rsidRPr="00295F33">
        <w:rPr>
          <w:rFonts w:ascii="Arial" w:eastAsia="Times New Roman" w:hAnsi="Arial" w:cs="Arial"/>
        </w:rPr>
        <w:t xml:space="preserve"> ατύχημα που συνέβηκε σε εργοδοτούμενό της κατά τη διάρκεια της εργασίας του και το οποίο τον κατέστησε ανίκανο για εκτέλεση της εργασίας του για περισσότερες από τρεις ημερολογιακές ημέρες εξαιρουμένης της </w:t>
      </w:r>
      <w:r w:rsidR="00295F33">
        <w:rPr>
          <w:rFonts w:ascii="Arial" w:eastAsia="Times New Roman" w:hAnsi="Arial" w:cs="Arial"/>
        </w:rPr>
        <w:t>η</w:t>
      </w:r>
      <w:r w:rsidR="007B5560" w:rsidRPr="00295F33">
        <w:rPr>
          <w:rFonts w:ascii="Arial" w:eastAsia="Times New Roman" w:hAnsi="Arial" w:cs="Arial"/>
        </w:rPr>
        <w:t>μέρας του ατυχήματος.</w:t>
      </w:r>
    </w:p>
    <w:p w14:paraId="5B4629C3" w14:textId="7DB9527D" w:rsidR="007B5560"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lastRenderedPageBreak/>
        <w:t>(β)</w:t>
      </w:r>
      <w:r>
        <w:rPr>
          <w:rFonts w:ascii="Arial" w:eastAsia="Times New Roman" w:hAnsi="Arial" w:cs="Arial"/>
        </w:rPr>
        <w:tab/>
      </w:r>
      <w:r w:rsidR="007B5560" w:rsidRPr="00295F33">
        <w:rPr>
          <w:rFonts w:ascii="Arial" w:eastAsia="Times New Roman" w:hAnsi="Arial" w:cs="Arial"/>
        </w:rPr>
        <w:t xml:space="preserve">Παράλειψη </w:t>
      </w:r>
      <w:r w:rsidR="007B5560" w:rsidRPr="00295F33">
        <w:rPr>
          <w:rFonts w:ascii="Arial" w:hAnsi="Arial" w:cs="Arial"/>
        </w:rPr>
        <w:t>διασφάλισης ότι δεν θα υπάρχει οποιαδήποτε αλλο</w:t>
      </w:r>
      <w:r w:rsidR="00295F33">
        <w:rPr>
          <w:rFonts w:ascii="Arial" w:hAnsi="Arial" w:cs="Arial"/>
        </w:rPr>
        <w:t>ίωση της σκηνής όπου συνέβηκε</w:t>
      </w:r>
      <w:r w:rsidR="007B5560" w:rsidRPr="00295F33">
        <w:rPr>
          <w:rFonts w:ascii="Arial" w:hAnsi="Arial" w:cs="Arial"/>
        </w:rPr>
        <w:t xml:space="preserve"> γνωστοποιήσιμο ατύχημα</w:t>
      </w:r>
      <w:r w:rsidR="00925103">
        <w:rPr>
          <w:rFonts w:ascii="Arial" w:hAnsi="Arial" w:cs="Arial"/>
        </w:rPr>
        <w:t>,</w:t>
      </w:r>
      <w:r w:rsidR="007B5560" w:rsidRPr="00295F33">
        <w:rPr>
          <w:rFonts w:ascii="Arial" w:hAnsi="Arial" w:cs="Arial"/>
        </w:rPr>
        <w:t xml:space="preserve"> κατά το οποίο εργοδοτούμενός της τραυματίστηκε κατά την εκτέλεση των καθηκόντων του με τη χρήση σμυροδοτροχού.</w:t>
      </w:r>
    </w:p>
    <w:p w14:paraId="288AE7A3" w14:textId="77777777" w:rsidR="007B5560" w:rsidRPr="0013749D" w:rsidRDefault="007B5560" w:rsidP="00DD3439">
      <w:pPr>
        <w:pStyle w:val="ListParagraph"/>
        <w:spacing w:after="0" w:line="240" w:lineRule="auto"/>
        <w:ind w:left="993" w:hanging="426"/>
        <w:jc w:val="both"/>
        <w:rPr>
          <w:rFonts w:ascii="Arial" w:eastAsia="Times New Roman" w:hAnsi="Arial" w:cs="Arial"/>
        </w:rPr>
      </w:pPr>
    </w:p>
    <w:p w14:paraId="343C4A67" w14:textId="13957BD3" w:rsidR="00331218" w:rsidRPr="00925103" w:rsidRDefault="007B5560"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925103">
        <w:rPr>
          <w:rFonts w:ascii="Arial" w:eastAsia="Times New Roman" w:hAnsi="Arial" w:cs="Arial"/>
        </w:rPr>
        <w:t xml:space="preserve">Την εταιρεία </w:t>
      </w:r>
      <w:r w:rsidRPr="00925103">
        <w:rPr>
          <w:rFonts w:ascii="Arial" w:eastAsia="Times New Roman" w:hAnsi="Arial" w:cs="Arial"/>
          <w:b/>
        </w:rPr>
        <w:t>«</w:t>
      </w:r>
      <w:r w:rsidRPr="00925103">
        <w:rPr>
          <w:rFonts w:ascii="Arial" w:eastAsia="Times New Roman" w:hAnsi="Arial" w:cs="Arial"/>
          <w:b/>
          <w:lang w:val="en-US"/>
        </w:rPr>
        <w:t>J</w:t>
      </w:r>
      <w:r w:rsidRPr="00925103">
        <w:rPr>
          <w:rFonts w:ascii="Arial" w:eastAsia="Times New Roman" w:hAnsi="Arial" w:cs="Arial"/>
          <w:b/>
        </w:rPr>
        <w:t>.</w:t>
      </w:r>
      <w:r w:rsidRPr="00925103">
        <w:rPr>
          <w:rFonts w:ascii="Arial" w:eastAsia="Times New Roman" w:hAnsi="Arial" w:cs="Arial"/>
          <w:b/>
          <w:lang w:val="en-US"/>
        </w:rPr>
        <w:t>P</w:t>
      </w:r>
      <w:r w:rsidRPr="00925103">
        <w:rPr>
          <w:rFonts w:ascii="Arial" w:eastAsia="Times New Roman" w:hAnsi="Arial" w:cs="Arial"/>
          <w:b/>
        </w:rPr>
        <w:t xml:space="preserve">. </w:t>
      </w:r>
      <w:r w:rsidRPr="00925103">
        <w:rPr>
          <w:rFonts w:ascii="Arial" w:eastAsia="Times New Roman" w:hAnsi="Arial" w:cs="Arial"/>
          <w:b/>
          <w:lang w:val="en-US"/>
        </w:rPr>
        <w:t>MULTIFORM</w:t>
      </w:r>
      <w:r w:rsidRPr="00925103">
        <w:rPr>
          <w:rFonts w:ascii="Arial" w:eastAsia="Times New Roman" w:hAnsi="Arial" w:cs="Arial"/>
          <w:b/>
        </w:rPr>
        <w:t xml:space="preserve"> </w:t>
      </w:r>
      <w:r w:rsidRPr="00925103">
        <w:rPr>
          <w:rFonts w:ascii="Arial" w:eastAsia="Times New Roman" w:hAnsi="Arial" w:cs="Arial"/>
          <w:b/>
          <w:lang w:val="en-US"/>
        </w:rPr>
        <w:t>STEEL</w:t>
      </w:r>
      <w:r w:rsidRPr="00925103">
        <w:rPr>
          <w:rFonts w:ascii="Arial" w:eastAsia="Times New Roman" w:hAnsi="Arial" w:cs="Arial"/>
          <w:b/>
        </w:rPr>
        <w:t xml:space="preserve"> </w:t>
      </w:r>
      <w:r w:rsidRPr="00925103">
        <w:rPr>
          <w:rFonts w:ascii="Arial" w:eastAsia="Times New Roman" w:hAnsi="Arial" w:cs="Arial"/>
          <w:b/>
          <w:lang w:val="en-US"/>
        </w:rPr>
        <w:t>LTD</w:t>
      </w:r>
      <w:r w:rsidRPr="00925103">
        <w:rPr>
          <w:rFonts w:ascii="Arial" w:eastAsia="Times New Roman" w:hAnsi="Arial" w:cs="Arial"/>
          <w:b/>
        </w:rPr>
        <w:t xml:space="preserve">» </w:t>
      </w:r>
      <w:r w:rsidRPr="00925103">
        <w:rPr>
          <w:rFonts w:ascii="Arial" w:eastAsia="Times New Roman" w:hAnsi="Arial" w:cs="Arial"/>
        </w:rPr>
        <w:t>που δραστηριοποιείται στον τομέα</w:t>
      </w:r>
      <w:r w:rsidRPr="00925103">
        <w:rPr>
          <w:rFonts w:ascii="Arial" w:hAnsi="Arial" w:cs="Arial"/>
        </w:rPr>
        <w:t xml:space="preserve"> </w:t>
      </w:r>
      <w:r w:rsidRPr="00925103">
        <w:rPr>
          <w:rFonts w:ascii="Arial" w:eastAsia="Times New Roman" w:hAnsi="Arial" w:cs="Arial"/>
        </w:rPr>
        <w:t>κατασκευής ξυλότυπου (καλουπιών)</w:t>
      </w:r>
      <w:r w:rsidR="00331218" w:rsidRPr="00925103">
        <w:rPr>
          <w:rFonts w:ascii="Arial" w:eastAsia="Times New Roman" w:hAnsi="Arial" w:cs="Arial"/>
        </w:rPr>
        <w:t>,</w:t>
      </w:r>
      <w:r w:rsidR="00331218" w:rsidRPr="00925103">
        <w:rPr>
          <w:rFonts w:ascii="Arial" w:hAnsi="Arial" w:cs="Arial"/>
        </w:rPr>
        <w:t xml:space="preserve"> </w:t>
      </w:r>
      <w:r w:rsidR="00331218" w:rsidRPr="00925103">
        <w:rPr>
          <w:rFonts w:ascii="Arial" w:eastAsia="Times New Roman" w:hAnsi="Arial" w:cs="Arial"/>
        </w:rPr>
        <w:t>σε συνολικό πρόστιμο €5.000 για τις πιο κάτω παραβάσεις των περί Ασφάλειας και Υγείας (Ελάχιστες Προδιαγραφές για Προσωρινά ή Κινητά Εργοτάξια) Κανονισμών, των περί Διαχείρισης Θεμάτων Ασφάλειας και Υγείας στην Εργασία Κανονισμών και των περί Ασφάλειας και Υγείας στην Εργασία Νόμων που προκάλεσαν το</w:t>
      </w:r>
      <w:r w:rsidR="00925103" w:rsidRPr="00925103">
        <w:rPr>
          <w:rFonts w:ascii="Arial" w:eastAsia="Times New Roman" w:hAnsi="Arial" w:cs="Arial"/>
        </w:rPr>
        <w:t>ν</w:t>
      </w:r>
      <w:r w:rsidR="00331218" w:rsidRPr="00925103">
        <w:rPr>
          <w:rFonts w:ascii="Arial" w:eastAsia="Times New Roman" w:hAnsi="Arial" w:cs="Arial"/>
        </w:rPr>
        <w:t xml:space="preserve"> σοβαρό τραυματισμό εργοδοτούμενού της και έθεσαν σε κίνδυνο εργοδοτούμενούς της:</w:t>
      </w:r>
    </w:p>
    <w:p w14:paraId="6F67E084" w14:textId="77777777" w:rsidR="00331218" w:rsidRPr="00295F33" w:rsidRDefault="00331218" w:rsidP="00DD3439">
      <w:pPr>
        <w:pStyle w:val="ListParagraph"/>
        <w:spacing w:after="0" w:line="240" w:lineRule="auto"/>
        <w:jc w:val="both"/>
        <w:rPr>
          <w:rFonts w:ascii="Arial" w:eastAsia="Times New Roman" w:hAnsi="Arial" w:cs="Arial"/>
        </w:rPr>
      </w:pPr>
    </w:p>
    <w:p w14:paraId="7F1D2DC6" w14:textId="23676A6E" w:rsidR="00331218"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37957">
        <w:rPr>
          <w:rFonts w:ascii="Arial" w:eastAsia="Times New Roman" w:hAnsi="Arial" w:cs="Arial"/>
        </w:rPr>
        <w:t>Παράλειψη</w:t>
      </w:r>
      <w:r w:rsidR="00956D37">
        <w:rPr>
          <w:rFonts w:ascii="Arial" w:eastAsia="Times New Roman" w:hAnsi="Arial" w:cs="Arial"/>
        </w:rPr>
        <w:t xml:space="preserve"> </w:t>
      </w:r>
      <w:r w:rsidR="00274316" w:rsidRPr="00295F33">
        <w:rPr>
          <w:rFonts w:ascii="Arial" w:eastAsia="Times New Roman" w:hAnsi="Arial" w:cs="Arial"/>
        </w:rPr>
        <w:t>παροχής</w:t>
      </w:r>
      <w:r w:rsidR="0064130F">
        <w:rPr>
          <w:rFonts w:ascii="Arial" w:eastAsia="Times New Roman" w:hAnsi="Arial" w:cs="Arial"/>
        </w:rPr>
        <w:t xml:space="preserve"> και </w:t>
      </w:r>
      <w:r w:rsidR="00331218" w:rsidRPr="00295F33">
        <w:rPr>
          <w:rFonts w:ascii="Arial" w:eastAsia="Times New Roman" w:hAnsi="Arial" w:cs="Arial"/>
        </w:rPr>
        <w:t>διατ</w:t>
      </w:r>
      <w:r w:rsidR="00274316" w:rsidRPr="00295F33">
        <w:rPr>
          <w:rFonts w:ascii="Arial" w:eastAsia="Times New Roman" w:hAnsi="Arial" w:cs="Arial"/>
        </w:rPr>
        <w:t>ήρησης ασφαλούς με</w:t>
      </w:r>
      <w:r w:rsidR="00331218" w:rsidRPr="00295F33">
        <w:rPr>
          <w:rFonts w:ascii="Arial" w:eastAsia="Times New Roman" w:hAnsi="Arial" w:cs="Arial"/>
        </w:rPr>
        <w:t>θ</w:t>
      </w:r>
      <w:r w:rsidR="00274316" w:rsidRPr="00295F33">
        <w:rPr>
          <w:rFonts w:ascii="Arial" w:eastAsia="Times New Roman" w:hAnsi="Arial" w:cs="Arial"/>
        </w:rPr>
        <w:t>ό</w:t>
      </w:r>
      <w:r w:rsidR="00331218" w:rsidRPr="00295F33">
        <w:rPr>
          <w:rFonts w:ascii="Arial" w:eastAsia="Times New Roman" w:hAnsi="Arial" w:cs="Arial"/>
        </w:rPr>
        <w:t>δο</w:t>
      </w:r>
      <w:r w:rsidR="00274316" w:rsidRPr="00295F33">
        <w:rPr>
          <w:rFonts w:ascii="Arial" w:eastAsia="Times New Roman" w:hAnsi="Arial" w:cs="Arial"/>
        </w:rPr>
        <w:t xml:space="preserve">υ εργασίας με αποτέλεσμα εργοδοτούμενός της </w:t>
      </w:r>
      <w:r w:rsidR="00331218" w:rsidRPr="00295F33">
        <w:rPr>
          <w:rFonts w:ascii="Arial" w:eastAsia="Times New Roman" w:hAnsi="Arial" w:cs="Arial"/>
        </w:rPr>
        <w:t>που ασχολείτο με τη χειρωνακτική μετακίνηση προκατασκευασμένου καλουπιού για την κατασκευή κιονόκρανου, περπατώντας πάνω στον ξυλότυπο της πλάκας,</w:t>
      </w:r>
      <w:r w:rsidR="00274316" w:rsidRPr="00295F33">
        <w:rPr>
          <w:rFonts w:ascii="Arial" w:eastAsia="Times New Roman" w:hAnsi="Arial" w:cs="Arial"/>
        </w:rPr>
        <w:t xml:space="preserve"> να πέσει από ύψος 4,33</w:t>
      </w:r>
      <w:r w:rsidR="00331218" w:rsidRPr="00295F33">
        <w:rPr>
          <w:rFonts w:ascii="Arial" w:eastAsia="Times New Roman" w:hAnsi="Arial" w:cs="Arial"/>
        </w:rPr>
        <w:t xml:space="preserve">m </w:t>
      </w:r>
      <w:r w:rsidR="00925103" w:rsidRPr="00295F33">
        <w:rPr>
          <w:rFonts w:ascii="Arial" w:eastAsia="Times New Roman" w:hAnsi="Arial" w:cs="Arial"/>
        </w:rPr>
        <w:t xml:space="preserve">περίπου </w:t>
      </w:r>
      <w:r w:rsidR="00331218" w:rsidRPr="00295F33">
        <w:rPr>
          <w:rFonts w:ascii="Arial" w:eastAsia="Times New Roman" w:hAnsi="Arial" w:cs="Arial"/>
        </w:rPr>
        <w:t>και να τραυματιστεί.</w:t>
      </w:r>
    </w:p>
    <w:p w14:paraId="2D10B2D5" w14:textId="77777777" w:rsidR="00B10501" w:rsidRPr="00295F33" w:rsidRDefault="00B10501" w:rsidP="00B31AD2">
      <w:pPr>
        <w:pStyle w:val="ListParagraph"/>
        <w:spacing w:after="0" w:line="240" w:lineRule="auto"/>
        <w:ind w:left="1134" w:hanging="567"/>
        <w:rPr>
          <w:rFonts w:ascii="Arial" w:eastAsia="Times New Roman" w:hAnsi="Arial" w:cs="Arial"/>
        </w:rPr>
      </w:pPr>
    </w:p>
    <w:p w14:paraId="28861B54" w14:textId="08B23E7F" w:rsidR="00B10501"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137957">
        <w:rPr>
          <w:rFonts w:ascii="Arial" w:eastAsia="Times New Roman" w:hAnsi="Arial" w:cs="Arial"/>
        </w:rPr>
        <w:t>Παράλειψη</w:t>
      </w:r>
      <w:r w:rsidR="00B10501" w:rsidRPr="00295F33">
        <w:rPr>
          <w:rFonts w:ascii="Arial" w:eastAsia="Times New Roman" w:hAnsi="Arial" w:cs="Arial"/>
        </w:rPr>
        <w:t xml:space="preserve"> παροχής </w:t>
      </w:r>
      <w:r w:rsidR="00295F33">
        <w:rPr>
          <w:rFonts w:ascii="Arial" w:eastAsia="Times New Roman" w:hAnsi="Arial" w:cs="Arial"/>
        </w:rPr>
        <w:t xml:space="preserve">στους εργοδοτούμενους </w:t>
      </w:r>
      <w:r w:rsidR="00956D37">
        <w:rPr>
          <w:rFonts w:ascii="Arial" w:eastAsia="Times New Roman" w:hAnsi="Arial" w:cs="Arial"/>
        </w:rPr>
        <w:t>ασφαλούς</w:t>
      </w:r>
      <w:r w:rsidR="00B10501" w:rsidRPr="00295F33">
        <w:rPr>
          <w:rFonts w:ascii="Arial" w:eastAsia="Times New Roman" w:hAnsi="Arial" w:cs="Arial"/>
        </w:rPr>
        <w:t xml:space="preserve"> δ</w:t>
      </w:r>
      <w:r w:rsidR="00956D37">
        <w:rPr>
          <w:rFonts w:ascii="Arial" w:eastAsia="Times New Roman" w:hAnsi="Arial" w:cs="Arial"/>
        </w:rPr>
        <w:t xml:space="preserve">απέδου εργασίας κατά τη διάρκεια </w:t>
      </w:r>
      <w:r w:rsidR="00B10501" w:rsidRPr="00295F33">
        <w:rPr>
          <w:rFonts w:ascii="Arial" w:eastAsia="Times New Roman" w:hAnsi="Arial" w:cs="Arial"/>
        </w:rPr>
        <w:t>μετακίνηση</w:t>
      </w:r>
      <w:r w:rsidR="00956D37">
        <w:rPr>
          <w:rFonts w:ascii="Arial" w:eastAsia="Times New Roman" w:hAnsi="Arial" w:cs="Arial"/>
        </w:rPr>
        <w:t>ς</w:t>
      </w:r>
      <w:r w:rsidR="00B10501" w:rsidRPr="00295F33">
        <w:rPr>
          <w:rFonts w:ascii="Arial" w:eastAsia="Times New Roman" w:hAnsi="Arial" w:cs="Arial"/>
        </w:rPr>
        <w:t xml:space="preserve"> προκα</w:t>
      </w:r>
      <w:r w:rsidR="00295F33">
        <w:rPr>
          <w:rFonts w:ascii="Arial" w:eastAsia="Times New Roman" w:hAnsi="Arial" w:cs="Arial"/>
        </w:rPr>
        <w:t>τασκευασμένου καλουπιού πάνω σε</w:t>
      </w:r>
      <w:r w:rsidR="00B10501" w:rsidRPr="00295F33">
        <w:rPr>
          <w:rFonts w:ascii="Arial" w:eastAsia="Times New Roman" w:hAnsi="Arial" w:cs="Arial"/>
        </w:rPr>
        <w:t xml:space="preserve"> ημιτελές </w:t>
      </w:r>
      <w:r w:rsidR="00295F33">
        <w:rPr>
          <w:rFonts w:ascii="Arial" w:eastAsia="Times New Roman" w:hAnsi="Arial" w:cs="Arial"/>
        </w:rPr>
        <w:t>δάπεδο</w:t>
      </w:r>
      <w:r w:rsidR="00B10501" w:rsidRPr="00295F33">
        <w:rPr>
          <w:rFonts w:ascii="Arial" w:eastAsia="Times New Roman" w:hAnsi="Arial" w:cs="Arial"/>
        </w:rPr>
        <w:t xml:space="preserve"> ξυλότυπου.</w:t>
      </w:r>
    </w:p>
    <w:p w14:paraId="774226EB" w14:textId="77777777" w:rsidR="00B10501" w:rsidRPr="00295F33" w:rsidRDefault="00B10501" w:rsidP="00B31AD2">
      <w:pPr>
        <w:pStyle w:val="ListParagraph"/>
        <w:spacing w:after="0" w:line="240" w:lineRule="auto"/>
        <w:ind w:left="1134" w:hanging="567"/>
        <w:rPr>
          <w:rFonts w:ascii="Arial" w:eastAsia="Times New Roman" w:hAnsi="Arial" w:cs="Arial"/>
        </w:rPr>
      </w:pPr>
    </w:p>
    <w:p w14:paraId="3FDBF910" w14:textId="596532DC" w:rsidR="00B10501"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137957">
        <w:rPr>
          <w:rFonts w:ascii="Arial" w:eastAsia="Times New Roman" w:hAnsi="Arial" w:cs="Arial"/>
        </w:rPr>
        <w:t>Παράλειψη</w:t>
      </w:r>
      <w:r w:rsidR="00B10501" w:rsidRPr="00295F33">
        <w:rPr>
          <w:rFonts w:ascii="Arial" w:eastAsia="Times New Roman" w:hAnsi="Arial" w:cs="Arial"/>
        </w:rPr>
        <w:t xml:space="preserve"> λήψης των αναγκαίων μέτρων για την προστασία της ασφάλειας και της υγείας των προσώπων στην εργασία, όσον αφορά τη συνεργασία μεταξύ των εργοδοτών για προγραμματισμό και οργάνωση της εκτέλεσης των εργασιών και τις αλληλεπιδράσεις με δραστηριότητες εκμετάλλευσης στο</w:t>
      </w:r>
      <w:r w:rsidR="00925103">
        <w:rPr>
          <w:rFonts w:ascii="Arial" w:eastAsia="Times New Roman" w:hAnsi="Arial" w:cs="Arial"/>
        </w:rPr>
        <w:t>ν</w:t>
      </w:r>
      <w:r w:rsidR="00B10501" w:rsidRPr="00295F33">
        <w:rPr>
          <w:rFonts w:ascii="Arial" w:eastAsia="Times New Roman" w:hAnsi="Arial" w:cs="Arial"/>
        </w:rPr>
        <w:t xml:space="preserve"> χώρο</w:t>
      </w:r>
      <w:r w:rsidR="00925103">
        <w:rPr>
          <w:rFonts w:ascii="Arial" w:eastAsia="Times New Roman" w:hAnsi="Arial" w:cs="Arial"/>
        </w:rPr>
        <w:t>,</w:t>
      </w:r>
      <w:r w:rsidR="00B10501" w:rsidRPr="00295F33">
        <w:rPr>
          <w:rFonts w:ascii="Arial" w:eastAsia="Times New Roman" w:hAnsi="Arial" w:cs="Arial"/>
        </w:rPr>
        <w:t xml:space="preserve"> μέσα ή κοντά στον οποίο</w:t>
      </w:r>
      <w:r w:rsidR="00295F33">
        <w:rPr>
          <w:rFonts w:ascii="Arial" w:eastAsia="Times New Roman" w:hAnsi="Arial" w:cs="Arial"/>
        </w:rPr>
        <w:t xml:space="preserve"> είχε</w:t>
      </w:r>
      <w:r w:rsidR="00B10501" w:rsidRPr="00295F33">
        <w:rPr>
          <w:rFonts w:ascii="Arial" w:eastAsia="Times New Roman" w:hAnsi="Arial" w:cs="Arial"/>
        </w:rPr>
        <w:t xml:space="preserve"> εγκατασταθεί το εργοτάξιο.</w:t>
      </w:r>
    </w:p>
    <w:p w14:paraId="537DC34A" w14:textId="77777777" w:rsidR="00B10501" w:rsidRPr="00295F33" w:rsidRDefault="00B10501" w:rsidP="00B31AD2">
      <w:pPr>
        <w:pStyle w:val="ListParagraph"/>
        <w:spacing w:after="0" w:line="240" w:lineRule="auto"/>
        <w:ind w:left="1134" w:hanging="567"/>
        <w:rPr>
          <w:rFonts w:ascii="Arial" w:eastAsia="Times New Roman" w:hAnsi="Arial" w:cs="Arial"/>
        </w:rPr>
      </w:pPr>
    </w:p>
    <w:p w14:paraId="1AB9BE0F" w14:textId="7FCB1020" w:rsidR="00B10501"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(δ)</w:t>
      </w:r>
      <w:r>
        <w:rPr>
          <w:rFonts w:ascii="Arial" w:eastAsia="Times New Roman" w:hAnsi="Arial" w:cs="Arial"/>
        </w:rPr>
        <w:tab/>
      </w:r>
      <w:r w:rsidR="00137957">
        <w:rPr>
          <w:rFonts w:ascii="Arial" w:eastAsia="Times New Roman" w:hAnsi="Arial" w:cs="Arial"/>
        </w:rPr>
        <w:t>Παράλειψη</w:t>
      </w:r>
      <w:r w:rsidR="00B10501" w:rsidRPr="00295F33">
        <w:rPr>
          <w:rFonts w:ascii="Arial" w:eastAsia="Times New Roman" w:hAnsi="Arial" w:cs="Arial"/>
        </w:rPr>
        <w:t xml:space="preserve"> </w:t>
      </w:r>
      <w:r w:rsidR="00956D37">
        <w:rPr>
          <w:rFonts w:ascii="Arial" w:eastAsia="Times New Roman" w:hAnsi="Arial" w:cs="Arial"/>
        </w:rPr>
        <w:t>φροντίδας</w:t>
      </w:r>
      <w:r w:rsidR="00B10501" w:rsidRPr="00295F33">
        <w:rPr>
          <w:rFonts w:ascii="Arial" w:eastAsia="Times New Roman" w:hAnsi="Arial" w:cs="Arial"/>
        </w:rPr>
        <w:t xml:space="preserve"> για την τοποθέτηση κατάλληλης και ικανοποιητικής αντοχής περίφραξης ή κάλυψης ανοίγματος στο </w:t>
      </w:r>
      <w:r w:rsidR="00295F33">
        <w:rPr>
          <w:rFonts w:ascii="Arial" w:eastAsia="Times New Roman" w:hAnsi="Arial" w:cs="Arial"/>
        </w:rPr>
        <w:t>δάπεδο ξυλότυπου</w:t>
      </w:r>
      <w:r w:rsidR="00B10501" w:rsidRPr="00295F33">
        <w:rPr>
          <w:rFonts w:ascii="Arial" w:eastAsia="Times New Roman" w:hAnsi="Arial" w:cs="Arial"/>
        </w:rPr>
        <w:t>.</w:t>
      </w:r>
    </w:p>
    <w:p w14:paraId="25C0E6B4" w14:textId="77777777" w:rsidR="00B10501" w:rsidRPr="00295F33" w:rsidRDefault="00B10501" w:rsidP="00B31AD2">
      <w:pPr>
        <w:pStyle w:val="ListParagraph"/>
        <w:spacing w:after="0" w:line="240" w:lineRule="auto"/>
        <w:ind w:left="1134" w:hanging="567"/>
        <w:rPr>
          <w:rFonts w:ascii="Arial" w:eastAsia="Times New Roman" w:hAnsi="Arial" w:cs="Arial"/>
        </w:rPr>
      </w:pPr>
    </w:p>
    <w:p w14:paraId="06B52D8E" w14:textId="43CBBF5E" w:rsidR="00B10501"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(ε)</w:t>
      </w:r>
      <w:r>
        <w:rPr>
          <w:rFonts w:ascii="Arial" w:eastAsia="Times New Roman" w:hAnsi="Arial" w:cs="Arial"/>
        </w:rPr>
        <w:tab/>
      </w:r>
      <w:r w:rsidR="00137957">
        <w:rPr>
          <w:rFonts w:ascii="Arial" w:eastAsia="Times New Roman" w:hAnsi="Arial" w:cs="Arial"/>
        </w:rPr>
        <w:t>Παράλειψη</w:t>
      </w:r>
      <w:r w:rsidR="00B10501" w:rsidRPr="00295F33">
        <w:rPr>
          <w:rFonts w:ascii="Arial" w:eastAsia="Times New Roman" w:hAnsi="Arial" w:cs="Arial"/>
        </w:rPr>
        <w:t xml:space="preserve"> ετοιμασίας γραπτής εκτίμησης των κινδύνων για την ασφάλεια και υγεία των εργοδοτουμένων της και με βάση την εκτίμηση αυτή καθορισμό των προληπτικών και προστατευτικών μέτρων αντιμετώπισης των κινδύνων.</w:t>
      </w:r>
    </w:p>
    <w:p w14:paraId="7C48D441" w14:textId="77777777" w:rsidR="00331218" w:rsidRPr="00295F33" w:rsidRDefault="00331218" w:rsidP="00DD3439">
      <w:pPr>
        <w:pStyle w:val="ListParagraph"/>
        <w:spacing w:after="0" w:line="240" w:lineRule="auto"/>
        <w:jc w:val="both"/>
        <w:rPr>
          <w:rFonts w:ascii="Arial" w:eastAsia="Times New Roman" w:hAnsi="Arial" w:cs="Arial"/>
        </w:rPr>
      </w:pPr>
    </w:p>
    <w:p w14:paraId="0463DB78" w14:textId="30EFD3BF" w:rsidR="002B043E" w:rsidRPr="00925103" w:rsidRDefault="002B043E"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925103">
        <w:rPr>
          <w:rFonts w:ascii="Arial" w:eastAsia="Times New Roman" w:hAnsi="Arial" w:cs="Arial"/>
        </w:rPr>
        <w:t xml:space="preserve">Την εταιρεία </w:t>
      </w:r>
      <w:r w:rsidRPr="00925103">
        <w:rPr>
          <w:rFonts w:ascii="Arial" w:eastAsia="Times New Roman" w:hAnsi="Arial" w:cs="Arial"/>
          <w:b/>
        </w:rPr>
        <w:t>«</w:t>
      </w:r>
      <w:r w:rsidRPr="00925103">
        <w:rPr>
          <w:rFonts w:ascii="Arial" w:eastAsia="Times New Roman" w:hAnsi="Arial" w:cs="Arial"/>
          <w:b/>
          <w:lang w:val="en-US"/>
        </w:rPr>
        <w:t>LOIS</w:t>
      </w:r>
      <w:r w:rsidRPr="00925103">
        <w:rPr>
          <w:rFonts w:ascii="Arial" w:eastAsia="Times New Roman" w:hAnsi="Arial" w:cs="Arial"/>
          <w:b/>
        </w:rPr>
        <w:t xml:space="preserve"> </w:t>
      </w:r>
      <w:r w:rsidRPr="00925103">
        <w:rPr>
          <w:rFonts w:ascii="Arial" w:eastAsia="Times New Roman" w:hAnsi="Arial" w:cs="Arial"/>
          <w:b/>
          <w:lang w:val="en-US"/>
        </w:rPr>
        <w:t>BUILDERS</w:t>
      </w:r>
      <w:r w:rsidRPr="00925103">
        <w:rPr>
          <w:rFonts w:ascii="Arial" w:eastAsia="Times New Roman" w:hAnsi="Arial" w:cs="Arial"/>
          <w:b/>
        </w:rPr>
        <w:t xml:space="preserve"> </w:t>
      </w:r>
      <w:r w:rsidRPr="00925103">
        <w:rPr>
          <w:rFonts w:ascii="Arial" w:eastAsia="Times New Roman" w:hAnsi="Arial" w:cs="Arial"/>
          <w:b/>
          <w:lang w:val="en-US"/>
        </w:rPr>
        <w:t>LTD</w:t>
      </w:r>
      <w:r w:rsidRPr="00925103">
        <w:rPr>
          <w:rFonts w:ascii="Arial" w:eastAsia="Times New Roman" w:hAnsi="Arial" w:cs="Arial"/>
          <w:b/>
        </w:rPr>
        <w:t xml:space="preserve">» </w:t>
      </w:r>
      <w:r w:rsidRPr="00925103">
        <w:rPr>
          <w:rFonts w:ascii="Arial" w:eastAsia="Times New Roman" w:hAnsi="Arial" w:cs="Arial"/>
        </w:rPr>
        <w:t>που δραστηριοποιείται στον τομέα των</w:t>
      </w:r>
      <w:r w:rsidRPr="00925103">
        <w:rPr>
          <w:rFonts w:ascii="Arial" w:hAnsi="Arial" w:cs="Arial"/>
        </w:rPr>
        <w:t xml:space="preserve"> </w:t>
      </w:r>
      <w:r w:rsidRPr="00925103">
        <w:rPr>
          <w:rFonts w:ascii="Arial" w:eastAsia="Times New Roman" w:hAnsi="Arial" w:cs="Arial"/>
        </w:rPr>
        <w:t>κατασκευών σε συνολικό πρόστιμο €5.000 για τις πιο κάτω παραβάσεις των περί Ασφάλειας και Υγείας (Ελάχιστες Προδιαγραφές για Προσωρινά ή Κινητά Εργοτάξια) Κανονισμών</w:t>
      </w:r>
      <w:r w:rsidR="006D4774" w:rsidRPr="00925103">
        <w:rPr>
          <w:rFonts w:ascii="Arial" w:eastAsia="Times New Roman" w:hAnsi="Arial" w:cs="Arial"/>
        </w:rPr>
        <w:t xml:space="preserve"> </w:t>
      </w:r>
      <w:r w:rsidRPr="00925103">
        <w:rPr>
          <w:rFonts w:ascii="Arial" w:eastAsia="Times New Roman" w:hAnsi="Arial" w:cs="Arial"/>
        </w:rPr>
        <w:t>και των περί Ασφάλειας και Υγείας στην Εργασία Νόμων που έθεσαν</w:t>
      </w:r>
      <w:r w:rsidR="006D3854" w:rsidRPr="00925103">
        <w:rPr>
          <w:rFonts w:ascii="Arial" w:eastAsia="Times New Roman" w:hAnsi="Arial" w:cs="Arial"/>
        </w:rPr>
        <w:t xml:space="preserve"> σε κίνδυνο εργοδοτούμενούς </w:t>
      </w:r>
      <w:r w:rsidR="00295F33" w:rsidRPr="00925103">
        <w:rPr>
          <w:rFonts w:ascii="Arial" w:eastAsia="Times New Roman" w:hAnsi="Arial" w:cs="Arial"/>
        </w:rPr>
        <w:t xml:space="preserve">της και </w:t>
      </w:r>
      <w:r w:rsidR="00956D37" w:rsidRPr="00925103">
        <w:rPr>
          <w:rFonts w:ascii="Arial" w:eastAsia="Times New Roman" w:hAnsi="Arial" w:cs="Arial"/>
        </w:rPr>
        <w:t xml:space="preserve">άλλα </w:t>
      </w:r>
      <w:r w:rsidR="00295F33" w:rsidRPr="00925103">
        <w:rPr>
          <w:rFonts w:ascii="Arial" w:eastAsia="Times New Roman" w:hAnsi="Arial" w:cs="Arial"/>
        </w:rPr>
        <w:t>πρόσωπα στην εργασία</w:t>
      </w:r>
      <w:r w:rsidRPr="00925103">
        <w:rPr>
          <w:rFonts w:ascii="Arial" w:eastAsia="Times New Roman" w:hAnsi="Arial" w:cs="Arial"/>
        </w:rPr>
        <w:t>:</w:t>
      </w:r>
    </w:p>
    <w:p w14:paraId="3E3CD84F" w14:textId="77777777" w:rsidR="006D4774" w:rsidRPr="00295F33" w:rsidRDefault="006D4774" w:rsidP="00DD3439">
      <w:pPr>
        <w:pStyle w:val="ListParagraph"/>
        <w:spacing w:after="0" w:line="240" w:lineRule="auto"/>
        <w:jc w:val="both"/>
        <w:rPr>
          <w:rFonts w:ascii="Arial" w:eastAsia="Times New Roman" w:hAnsi="Arial" w:cs="Arial"/>
        </w:rPr>
      </w:pPr>
    </w:p>
    <w:p w14:paraId="3F431FD9" w14:textId="1DF8487C" w:rsidR="006D4774" w:rsidRPr="00295F33" w:rsidRDefault="006D4774" w:rsidP="00B31AD2">
      <w:pPr>
        <w:pStyle w:val="ListParagraph"/>
        <w:spacing w:after="0" w:line="240" w:lineRule="auto"/>
        <w:ind w:left="1134" w:hanging="567"/>
        <w:rPr>
          <w:rFonts w:ascii="Arial" w:eastAsia="Times New Roman" w:hAnsi="Arial" w:cs="Arial"/>
        </w:rPr>
      </w:pPr>
      <w:r w:rsidRPr="00295F33">
        <w:rPr>
          <w:rFonts w:ascii="Arial" w:eastAsia="Times New Roman" w:hAnsi="Arial" w:cs="Arial"/>
        </w:rPr>
        <w:t>(α)</w:t>
      </w:r>
      <w:r w:rsidR="00982C65">
        <w:rPr>
          <w:rFonts w:ascii="Arial" w:eastAsia="Times New Roman" w:hAnsi="Arial" w:cs="Arial"/>
        </w:rPr>
        <w:tab/>
      </w:r>
      <w:r w:rsidR="00137957">
        <w:rPr>
          <w:rFonts w:ascii="Arial" w:eastAsia="Times New Roman" w:hAnsi="Arial" w:cs="Arial"/>
        </w:rPr>
        <w:t>Παράλειψη</w:t>
      </w:r>
      <w:r w:rsidR="00D609C3" w:rsidRPr="00295F33">
        <w:rPr>
          <w:rFonts w:ascii="Arial" w:eastAsia="Times New Roman" w:hAnsi="Arial" w:cs="Arial"/>
        </w:rPr>
        <w:t xml:space="preserve"> παροχής στα πρόσωπα στην εργασία και</w:t>
      </w:r>
      <w:r w:rsidR="00956D37">
        <w:rPr>
          <w:rFonts w:ascii="Arial" w:eastAsia="Times New Roman" w:hAnsi="Arial" w:cs="Arial"/>
        </w:rPr>
        <w:t xml:space="preserve"> τους εργοδοτούμενους της ασφαλούς</w:t>
      </w:r>
      <w:r w:rsidR="00D609C3" w:rsidRPr="00295F33">
        <w:rPr>
          <w:rFonts w:ascii="Arial" w:eastAsia="Times New Roman" w:hAnsi="Arial" w:cs="Arial"/>
        </w:rPr>
        <w:t xml:space="preserve"> δ</w:t>
      </w:r>
      <w:r w:rsidR="00956D37">
        <w:rPr>
          <w:rFonts w:ascii="Arial" w:eastAsia="Times New Roman" w:hAnsi="Arial" w:cs="Arial"/>
        </w:rPr>
        <w:t>απέδου</w:t>
      </w:r>
      <w:r w:rsidR="00D609C3" w:rsidRPr="00295F33">
        <w:rPr>
          <w:rFonts w:ascii="Arial" w:eastAsia="Times New Roman" w:hAnsi="Arial" w:cs="Arial"/>
        </w:rPr>
        <w:t xml:space="preserve"> εργασίας.</w:t>
      </w:r>
    </w:p>
    <w:p w14:paraId="4F46E137" w14:textId="77777777" w:rsidR="00D609C3" w:rsidRPr="00295F33" w:rsidRDefault="00D609C3" w:rsidP="00B31AD2">
      <w:pPr>
        <w:pStyle w:val="ListParagraph"/>
        <w:spacing w:after="0" w:line="240" w:lineRule="auto"/>
        <w:ind w:left="1134" w:hanging="567"/>
        <w:rPr>
          <w:rFonts w:ascii="Arial" w:eastAsia="Times New Roman" w:hAnsi="Arial" w:cs="Arial"/>
        </w:rPr>
      </w:pPr>
    </w:p>
    <w:p w14:paraId="6D3ACE00" w14:textId="2BFDE009" w:rsidR="00D609C3"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137957">
        <w:rPr>
          <w:rFonts w:ascii="Arial" w:eastAsia="Times New Roman" w:hAnsi="Arial" w:cs="Arial"/>
        </w:rPr>
        <w:t>Παράλειψη</w:t>
      </w:r>
      <w:r w:rsidR="00D61C44" w:rsidRPr="00295F33">
        <w:rPr>
          <w:rFonts w:ascii="Arial" w:eastAsia="Times New Roman" w:hAnsi="Arial" w:cs="Arial"/>
        </w:rPr>
        <w:t xml:space="preserve"> προγραμματισμού εργασιών σε ύψος για την κατασκευ</w:t>
      </w:r>
      <w:r w:rsidR="00295F33">
        <w:rPr>
          <w:rFonts w:ascii="Arial" w:eastAsia="Times New Roman" w:hAnsi="Arial" w:cs="Arial"/>
        </w:rPr>
        <w:t>ή ξυλότυπου και</w:t>
      </w:r>
      <w:r w:rsidR="00D61C44" w:rsidRPr="00295F33">
        <w:rPr>
          <w:rFonts w:ascii="Arial" w:eastAsia="Times New Roman" w:hAnsi="Arial" w:cs="Arial"/>
        </w:rPr>
        <w:t xml:space="preserve"> τοποθέτηση προκατασκευασμένων καλουπιών με τη βοήθεια κατάλληλου εξοπλισμού ή μηχανισμών συλλογικής προστασίας όπως η χρήση κατάλληλων ικριωμάτων, κιγκλιδωμάτων, εξεδρών εργασίας ή διχτύων προστασίας, ή με την πρόβλεψη κατάλληλων μέσων πρόσβασης και χρήση</w:t>
      </w:r>
      <w:r w:rsidR="00925103">
        <w:rPr>
          <w:rFonts w:ascii="Arial" w:eastAsia="Times New Roman" w:hAnsi="Arial" w:cs="Arial"/>
        </w:rPr>
        <w:t>ς</w:t>
      </w:r>
      <w:r w:rsidR="00D61C44" w:rsidRPr="00295F33">
        <w:rPr>
          <w:rFonts w:ascii="Arial" w:eastAsia="Times New Roman" w:hAnsi="Arial" w:cs="Arial"/>
        </w:rPr>
        <w:t xml:space="preserve"> εξαρτισμών ή άλλων μέσων ασφάλειας με αγκύρωση για παρεμπόδιση της πτώσης προσώπων.</w:t>
      </w:r>
    </w:p>
    <w:p w14:paraId="542171EA" w14:textId="77777777" w:rsidR="00D61C44" w:rsidRPr="00295F33" w:rsidRDefault="00D61C44" w:rsidP="00B31AD2">
      <w:pPr>
        <w:pStyle w:val="ListParagraph"/>
        <w:spacing w:after="0" w:line="240" w:lineRule="auto"/>
        <w:ind w:left="1134" w:hanging="567"/>
        <w:rPr>
          <w:rFonts w:ascii="Arial" w:eastAsia="Times New Roman" w:hAnsi="Arial" w:cs="Arial"/>
        </w:rPr>
      </w:pPr>
    </w:p>
    <w:p w14:paraId="29BA6692" w14:textId="22C2B362" w:rsidR="00D61C44"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137957">
        <w:rPr>
          <w:rFonts w:ascii="Arial" w:eastAsia="Times New Roman" w:hAnsi="Arial" w:cs="Arial"/>
        </w:rPr>
        <w:t>Παράλειψη</w:t>
      </w:r>
      <w:r w:rsidR="00D61C44" w:rsidRPr="00295F33">
        <w:rPr>
          <w:rFonts w:ascii="Arial" w:eastAsia="Times New Roman" w:hAnsi="Arial" w:cs="Arial"/>
        </w:rPr>
        <w:t xml:space="preserve"> συμπερίληψης στο σχέδιο ασφάλειας και υγείας (α) ανάλυση των μεθόδων εργασίας κατά φάσεις (β) ειδικά προληπτικά και προστατευτικά, τεχνικά και οργανωτικά μέτρα για την εκτέλεση εργασιών σε ύψος και συγκεκριμένα των εργασιών κατασκευής ξυλότυπου και ειδικότερα της τοποθέτησης προκατασκευασμένων καλουπιών για την κατασκευή κιονόκρανων και (γ) άλλες διευθετήσεις</w:t>
      </w:r>
      <w:r w:rsidR="00925103">
        <w:rPr>
          <w:rFonts w:ascii="Arial" w:eastAsia="Times New Roman" w:hAnsi="Arial" w:cs="Arial"/>
        </w:rPr>
        <w:t>,</w:t>
      </w:r>
      <w:r w:rsidR="00D61C44" w:rsidRPr="00295F33">
        <w:rPr>
          <w:rFonts w:ascii="Arial" w:eastAsia="Times New Roman" w:hAnsi="Arial" w:cs="Arial"/>
        </w:rPr>
        <w:t xml:space="preserve"> οι οποίες να διασφαλίζουν την ασφάλεια και υγεία των προσώπων που εκτελούν εργασίες στο εργοτάξιο.</w:t>
      </w:r>
    </w:p>
    <w:p w14:paraId="3A74EA54" w14:textId="77777777" w:rsidR="00D61C44" w:rsidRPr="00295F33" w:rsidRDefault="00D61C44" w:rsidP="00DD3439">
      <w:pPr>
        <w:pStyle w:val="ListParagraph"/>
        <w:spacing w:after="0" w:line="240" w:lineRule="auto"/>
        <w:ind w:left="1134" w:hanging="567"/>
        <w:jc w:val="both"/>
        <w:rPr>
          <w:rFonts w:ascii="Arial" w:eastAsia="Times New Roman" w:hAnsi="Arial" w:cs="Arial"/>
        </w:rPr>
      </w:pPr>
    </w:p>
    <w:p w14:paraId="0411B0AF" w14:textId="77777777" w:rsidR="009D11A8" w:rsidRDefault="009D11A8" w:rsidP="00DD3439">
      <w:pPr>
        <w:spacing w:line="240" w:lineRule="auto"/>
        <w:jc w:val="both"/>
        <w:rPr>
          <w:rFonts w:ascii="Arial" w:eastAsia="Times New Roman" w:hAnsi="Arial" w:cs="Arial"/>
        </w:rPr>
      </w:pPr>
      <w:r>
        <w:rPr>
          <w:rFonts w:ascii="Arial" w:eastAsia="Times New Roman" w:hAnsi="Arial" w:cs="Arial"/>
        </w:rPr>
        <w:br w:type="page"/>
      </w:r>
    </w:p>
    <w:p w14:paraId="06D65B1D" w14:textId="7D1E0779" w:rsidR="00D61C44"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lastRenderedPageBreak/>
        <w:t>(δ)</w:t>
      </w:r>
      <w:r>
        <w:rPr>
          <w:rFonts w:ascii="Arial" w:eastAsia="Times New Roman" w:hAnsi="Arial" w:cs="Arial"/>
        </w:rPr>
        <w:tab/>
      </w:r>
      <w:r w:rsidR="00137957">
        <w:rPr>
          <w:rFonts w:ascii="Arial" w:eastAsia="Times New Roman" w:hAnsi="Arial" w:cs="Arial"/>
        </w:rPr>
        <w:t>Παράλειψη</w:t>
      </w:r>
      <w:r w:rsidR="00D61C44" w:rsidRPr="00295F33">
        <w:rPr>
          <w:rFonts w:ascii="Arial" w:eastAsia="Times New Roman" w:hAnsi="Arial" w:cs="Arial"/>
        </w:rPr>
        <w:t xml:space="preserve"> λήψης των αναγκαίων μέτρων για την προστασία της ασφάλειας και της υγείας των προσώπων στην εργασία, όσον αφορά τη συνεργασία μεταξύ των εργοδοτών για προγραμματισμό και οργάνωση της εκτέλεσης των εργασιών</w:t>
      </w:r>
      <w:r w:rsidR="00F36825" w:rsidRPr="00295F33">
        <w:rPr>
          <w:rFonts w:ascii="Arial" w:eastAsia="Times New Roman" w:hAnsi="Arial" w:cs="Arial"/>
        </w:rPr>
        <w:t>.</w:t>
      </w:r>
    </w:p>
    <w:p w14:paraId="38C0E686" w14:textId="777F7619" w:rsidR="00F36825"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(ε)</w:t>
      </w:r>
      <w:r>
        <w:rPr>
          <w:rFonts w:ascii="Arial" w:eastAsia="Times New Roman" w:hAnsi="Arial" w:cs="Arial"/>
        </w:rPr>
        <w:tab/>
      </w:r>
      <w:r w:rsidR="00137957">
        <w:rPr>
          <w:rFonts w:ascii="Arial" w:eastAsia="Times New Roman" w:hAnsi="Arial" w:cs="Arial"/>
        </w:rPr>
        <w:t>Παράλειψη</w:t>
      </w:r>
      <w:r w:rsidR="00F36825" w:rsidRPr="00295F33">
        <w:rPr>
          <w:rFonts w:ascii="Arial" w:eastAsia="Times New Roman" w:hAnsi="Arial" w:cs="Arial"/>
        </w:rPr>
        <w:t xml:space="preserve"> διατήρησης ασφαλών μέσων προσπέλασης πρ</w:t>
      </w:r>
      <w:r w:rsidR="00295F33">
        <w:rPr>
          <w:rFonts w:ascii="Arial" w:eastAsia="Times New Roman" w:hAnsi="Arial" w:cs="Arial"/>
        </w:rPr>
        <w:t xml:space="preserve">ος τους χώρους εργασίας για </w:t>
      </w:r>
      <w:r w:rsidR="00F36825" w:rsidRPr="00295F33">
        <w:rPr>
          <w:rFonts w:ascii="Arial" w:eastAsia="Times New Roman" w:hAnsi="Arial" w:cs="Arial"/>
        </w:rPr>
        <w:t>ασφαλή πρόσβαση.</w:t>
      </w:r>
    </w:p>
    <w:p w14:paraId="257ECA15" w14:textId="77777777" w:rsidR="002B043E" w:rsidRPr="00295F33" w:rsidRDefault="002B043E" w:rsidP="00DD3439">
      <w:pPr>
        <w:pStyle w:val="ListParagraph"/>
        <w:spacing w:after="0" w:line="240" w:lineRule="auto"/>
        <w:ind w:left="1134" w:hanging="567"/>
        <w:jc w:val="both"/>
        <w:rPr>
          <w:rFonts w:ascii="Arial" w:eastAsia="Times New Roman" w:hAnsi="Arial" w:cs="Arial"/>
        </w:rPr>
      </w:pPr>
    </w:p>
    <w:p w14:paraId="0FFC17A5" w14:textId="1DA54E2B" w:rsidR="00CD3C1B" w:rsidRPr="00925103" w:rsidRDefault="007B5560"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925103">
        <w:rPr>
          <w:rFonts w:ascii="Arial" w:eastAsia="Times New Roman" w:hAnsi="Arial" w:cs="Arial"/>
        </w:rPr>
        <w:t>Την εταιρεία</w:t>
      </w:r>
      <w:r w:rsidR="00CD3C1B" w:rsidRPr="00925103">
        <w:rPr>
          <w:rFonts w:ascii="Arial" w:eastAsia="Times New Roman" w:hAnsi="Arial" w:cs="Arial"/>
          <w:b/>
        </w:rPr>
        <w:t xml:space="preserve"> «</w:t>
      </w:r>
      <w:r w:rsidR="00CD3C1B" w:rsidRPr="00925103">
        <w:rPr>
          <w:rFonts w:ascii="Arial" w:eastAsia="Times New Roman" w:hAnsi="Arial" w:cs="Arial"/>
          <w:b/>
          <w:lang w:val="en-US"/>
        </w:rPr>
        <w:t>NICODEMOU</w:t>
      </w:r>
      <w:r w:rsidR="00CD3C1B" w:rsidRPr="00925103">
        <w:rPr>
          <w:rFonts w:ascii="Arial" w:eastAsia="Times New Roman" w:hAnsi="Arial" w:cs="Arial"/>
          <w:b/>
        </w:rPr>
        <w:t xml:space="preserve"> &amp; </w:t>
      </w:r>
      <w:r w:rsidR="00CD3C1B" w:rsidRPr="00925103">
        <w:rPr>
          <w:rFonts w:ascii="Arial" w:eastAsia="Times New Roman" w:hAnsi="Arial" w:cs="Arial"/>
          <w:b/>
          <w:lang w:val="en-US"/>
        </w:rPr>
        <w:t>GAVRIAS</w:t>
      </w:r>
      <w:r w:rsidR="00CD3C1B" w:rsidRPr="00925103">
        <w:rPr>
          <w:rFonts w:ascii="Arial" w:eastAsia="Times New Roman" w:hAnsi="Arial" w:cs="Arial"/>
          <w:b/>
        </w:rPr>
        <w:t xml:space="preserve"> </w:t>
      </w:r>
      <w:r w:rsidR="00CD3C1B" w:rsidRPr="00925103">
        <w:rPr>
          <w:rFonts w:ascii="Arial" w:eastAsia="Times New Roman" w:hAnsi="Arial" w:cs="Arial"/>
          <w:b/>
          <w:lang w:val="en-US"/>
        </w:rPr>
        <w:t>CONSTRUCTION</w:t>
      </w:r>
      <w:r w:rsidR="00CD3C1B" w:rsidRPr="00925103">
        <w:rPr>
          <w:rFonts w:ascii="Arial" w:eastAsia="Times New Roman" w:hAnsi="Arial" w:cs="Arial"/>
          <w:b/>
        </w:rPr>
        <w:t xml:space="preserve"> </w:t>
      </w:r>
      <w:r w:rsidR="00CD3C1B" w:rsidRPr="00925103">
        <w:rPr>
          <w:rFonts w:ascii="Arial" w:eastAsia="Times New Roman" w:hAnsi="Arial" w:cs="Arial"/>
          <w:b/>
          <w:lang w:val="en-US"/>
        </w:rPr>
        <w:t>CO</w:t>
      </w:r>
      <w:r w:rsidR="00CD3C1B" w:rsidRPr="00925103">
        <w:rPr>
          <w:rFonts w:ascii="Arial" w:eastAsia="Times New Roman" w:hAnsi="Arial" w:cs="Arial"/>
          <w:b/>
        </w:rPr>
        <w:t xml:space="preserve"> </w:t>
      </w:r>
      <w:r w:rsidR="00CD3C1B" w:rsidRPr="00925103">
        <w:rPr>
          <w:rFonts w:ascii="Arial" w:eastAsia="Times New Roman" w:hAnsi="Arial" w:cs="Arial"/>
          <w:b/>
          <w:lang w:val="en-US"/>
        </w:rPr>
        <w:t>LTD</w:t>
      </w:r>
      <w:r w:rsidR="00CD3C1B" w:rsidRPr="00925103">
        <w:rPr>
          <w:rFonts w:ascii="Arial" w:eastAsia="Times New Roman" w:hAnsi="Arial" w:cs="Arial"/>
          <w:b/>
        </w:rPr>
        <w:t>»</w:t>
      </w:r>
      <w:r w:rsidR="00CD3C1B" w:rsidRPr="00925103">
        <w:rPr>
          <w:rFonts w:ascii="Arial" w:hAnsi="Arial" w:cs="Arial"/>
        </w:rPr>
        <w:t xml:space="preserve"> </w:t>
      </w:r>
      <w:r w:rsidR="00CD3C1B" w:rsidRPr="00925103">
        <w:rPr>
          <w:rFonts w:ascii="Arial" w:eastAsia="Times New Roman" w:hAnsi="Arial" w:cs="Arial"/>
        </w:rPr>
        <w:t>που δραστηριοποιείται στον τομέα των κατασκευών σε συνολικό πρόστιμο €1.000 για την πιο κάτω παρ</w:t>
      </w:r>
      <w:r w:rsidR="00232C1E" w:rsidRPr="00925103">
        <w:rPr>
          <w:rFonts w:ascii="Arial" w:eastAsia="Times New Roman" w:hAnsi="Arial" w:cs="Arial"/>
        </w:rPr>
        <w:t>ά</w:t>
      </w:r>
      <w:r w:rsidR="00CD3C1B" w:rsidRPr="00925103">
        <w:rPr>
          <w:rFonts w:ascii="Arial" w:eastAsia="Times New Roman" w:hAnsi="Arial" w:cs="Arial"/>
        </w:rPr>
        <w:t>βαση των περί Ασφάλειας και Υγείας (Ελάχιστες Προδιαγραφές για Προσωρινά ή Κινητά Εργοτάξια) Κανονισμών που έθεσαν σε κίνδυνο εργοδοτούμεν</w:t>
      </w:r>
      <w:r w:rsidR="007C58B2">
        <w:rPr>
          <w:rFonts w:ascii="Arial" w:eastAsia="Times New Roman" w:hAnsi="Arial" w:cs="Arial"/>
        </w:rPr>
        <w:t>ά</w:t>
      </w:r>
      <w:r w:rsidR="00CD3C1B" w:rsidRPr="00925103">
        <w:rPr>
          <w:rFonts w:ascii="Arial" w:eastAsia="Times New Roman" w:hAnsi="Arial" w:cs="Arial"/>
        </w:rPr>
        <w:t xml:space="preserve"> της πρόσωπα:</w:t>
      </w:r>
    </w:p>
    <w:p w14:paraId="298728A1" w14:textId="77777777" w:rsidR="00CD3C1B" w:rsidRPr="00295F33" w:rsidRDefault="00CD3C1B" w:rsidP="00DD3439">
      <w:pPr>
        <w:pStyle w:val="ListParagraph"/>
        <w:spacing w:after="0" w:line="240" w:lineRule="auto"/>
        <w:jc w:val="both"/>
        <w:rPr>
          <w:rFonts w:ascii="Arial" w:eastAsia="Times New Roman" w:hAnsi="Arial" w:cs="Arial"/>
        </w:rPr>
      </w:pPr>
    </w:p>
    <w:p w14:paraId="412E693A" w14:textId="02EC1EC3" w:rsidR="00CD3C1B"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37957">
        <w:rPr>
          <w:rFonts w:ascii="Arial" w:eastAsia="Times New Roman" w:hAnsi="Arial" w:cs="Arial"/>
        </w:rPr>
        <w:t>Παράλειψη</w:t>
      </w:r>
      <w:r w:rsidR="00CD3C1B" w:rsidRPr="00295F33">
        <w:rPr>
          <w:rFonts w:ascii="Arial" w:eastAsia="Times New Roman" w:hAnsi="Arial" w:cs="Arial"/>
        </w:rPr>
        <w:t xml:space="preserve"> να μεριμνήσει ώστε να συμπεριλάβει στο Σχέδιο Ασφάλειας και Υγείας τις εργασίες ξεκαλουπώματος και απομάκρυνσης υλικών.</w:t>
      </w:r>
    </w:p>
    <w:p w14:paraId="413C8031" w14:textId="77777777" w:rsidR="00CD3C1B" w:rsidRPr="00295F33" w:rsidRDefault="00CD3C1B" w:rsidP="00DD3439">
      <w:pPr>
        <w:pStyle w:val="ListParagraph"/>
        <w:spacing w:after="0" w:line="240" w:lineRule="auto"/>
        <w:ind w:left="993" w:hanging="426"/>
        <w:jc w:val="both"/>
        <w:rPr>
          <w:rFonts w:ascii="Arial" w:eastAsia="Times New Roman" w:hAnsi="Arial" w:cs="Arial"/>
        </w:rPr>
      </w:pPr>
    </w:p>
    <w:p w14:paraId="18A28DF1" w14:textId="0519B36C" w:rsidR="00C603C8" w:rsidRPr="007C58B2" w:rsidRDefault="00C603C8"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7C58B2">
        <w:rPr>
          <w:rFonts w:ascii="Arial" w:eastAsia="Times New Roman" w:hAnsi="Arial" w:cs="Arial"/>
        </w:rPr>
        <w:t xml:space="preserve">Την εταιρεία </w:t>
      </w:r>
      <w:r w:rsidRPr="007C58B2">
        <w:rPr>
          <w:rFonts w:ascii="Arial" w:eastAsia="Times New Roman" w:hAnsi="Arial" w:cs="Arial"/>
          <w:b/>
        </w:rPr>
        <w:t>«</w:t>
      </w:r>
      <w:r w:rsidR="00232C1E" w:rsidRPr="007C58B2">
        <w:rPr>
          <w:rFonts w:ascii="Arial" w:eastAsia="Times New Roman" w:hAnsi="Arial" w:cs="Arial"/>
          <w:b/>
        </w:rPr>
        <w:t>J.K.S. INTERIOR COMPOSITIONS LTD</w:t>
      </w:r>
      <w:r w:rsidRPr="007C58B2">
        <w:rPr>
          <w:rFonts w:ascii="Arial" w:eastAsia="Times New Roman" w:hAnsi="Arial" w:cs="Arial"/>
          <w:b/>
        </w:rPr>
        <w:t>»</w:t>
      </w:r>
      <w:r w:rsidRPr="007C58B2">
        <w:rPr>
          <w:rFonts w:ascii="Arial" w:eastAsia="Times New Roman" w:hAnsi="Arial" w:cs="Arial"/>
        </w:rPr>
        <w:t xml:space="preserve"> που δραστηριοποιείται </w:t>
      </w:r>
      <w:r w:rsidR="00295F33" w:rsidRPr="007C58B2">
        <w:rPr>
          <w:rFonts w:ascii="Arial" w:eastAsia="Times New Roman" w:hAnsi="Arial" w:cs="Arial"/>
        </w:rPr>
        <w:t>στην</w:t>
      </w:r>
      <w:r w:rsidRPr="007C58B2">
        <w:rPr>
          <w:rFonts w:ascii="Arial" w:eastAsia="Times New Roman" w:hAnsi="Arial" w:cs="Arial"/>
        </w:rPr>
        <w:t xml:space="preserve"> </w:t>
      </w:r>
      <w:r w:rsidR="00232C1E" w:rsidRPr="007C58B2">
        <w:rPr>
          <w:rFonts w:ascii="Arial" w:eastAsia="Times New Roman" w:hAnsi="Arial" w:cs="Arial"/>
        </w:rPr>
        <w:t>τοποθέτηση γυψοσανίδων σε συνολικό πρόστιμο €2</w:t>
      </w:r>
      <w:r w:rsidRPr="007C58B2">
        <w:rPr>
          <w:rFonts w:ascii="Arial" w:eastAsia="Times New Roman" w:hAnsi="Arial" w:cs="Arial"/>
        </w:rPr>
        <w:t>.</w:t>
      </w:r>
      <w:r w:rsidR="00232C1E" w:rsidRPr="007C58B2">
        <w:rPr>
          <w:rFonts w:ascii="Arial" w:eastAsia="Times New Roman" w:hAnsi="Arial" w:cs="Arial"/>
        </w:rPr>
        <w:t>100 για τις</w:t>
      </w:r>
      <w:r w:rsidRPr="007C58B2">
        <w:rPr>
          <w:rFonts w:ascii="Arial" w:eastAsia="Times New Roman" w:hAnsi="Arial" w:cs="Arial"/>
        </w:rPr>
        <w:t xml:space="preserve"> πιο κάτω παρ</w:t>
      </w:r>
      <w:r w:rsidR="00232C1E" w:rsidRPr="007C58B2">
        <w:rPr>
          <w:rFonts w:ascii="Arial" w:eastAsia="Times New Roman" w:hAnsi="Arial" w:cs="Arial"/>
        </w:rPr>
        <w:t>αβάσεις</w:t>
      </w:r>
      <w:r w:rsidRPr="007C58B2">
        <w:rPr>
          <w:rFonts w:ascii="Arial" w:eastAsia="Times New Roman" w:hAnsi="Arial" w:cs="Arial"/>
        </w:rPr>
        <w:t xml:space="preserve"> των </w:t>
      </w:r>
      <w:r w:rsidR="00232C1E" w:rsidRPr="007C58B2">
        <w:rPr>
          <w:rFonts w:ascii="Arial" w:eastAsia="Times New Roman" w:hAnsi="Arial" w:cs="Arial"/>
        </w:rPr>
        <w:t>περί Ασφάλειας και Υγείας στην Εργασία (Γνωστοποίηση Ατυχημάτων και Επικίνδυνων Συμβάντων) Κανονισμών</w:t>
      </w:r>
      <w:r w:rsidRPr="007C58B2">
        <w:rPr>
          <w:rFonts w:ascii="Arial" w:eastAsia="Times New Roman" w:hAnsi="Arial" w:cs="Arial"/>
        </w:rPr>
        <w:t xml:space="preserve">, </w:t>
      </w:r>
      <w:r w:rsidR="00232C1E" w:rsidRPr="007C58B2">
        <w:rPr>
          <w:rFonts w:ascii="Arial" w:eastAsia="Times New Roman" w:hAnsi="Arial" w:cs="Arial"/>
        </w:rPr>
        <w:t xml:space="preserve">των περί Ασφάλειας και Υγείας στην Εργασία Νόμων και των περί Υποχρεωτικής Ασφάλισης της Ευθύνης των Εργοδοτών Νόμων </w:t>
      </w:r>
      <w:r w:rsidRPr="007C58B2">
        <w:rPr>
          <w:rFonts w:ascii="Arial" w:eastAsia="Times New Roman" w:hAnsi="Arial" w:cs="Arial"/>
        </w:rPr>
        <w:t xml:space="preserve">που </w:t>
      </w:r>
      <w:r w:rsidR="00232C1E" w:rsidRPr="007C58B2">
        <w:rPr>
          <w:rFonts w:ascii="Arial" w:eastAsia="Times New Roman" w:hAnsi="Arial" w:cs="Arial"/>
        </w:rPr>
        <w:t>προκάλεσαν τον τραυματισμό εργοδοτούμενού της</w:t>
      </w:r>
      <w:r w:rsidRPr="007C58B2">
        <w:rPr>
          <w:rFonts w:ascii="Arial" w:eastAsia="Times New Roman" w:hAnsi="Arial" w:cs="Arial"/>
        </w:rPr>
        <w:t>:</w:t>
      </w:r>
    </w:p>
    <w:p w14:paraId="0DC4608B" w14:textId="77777777" w:rsidR="00EA4B4D" w:rsidRPr="00295F33" w:rsidRDefault="00EA4B4D" w:rsidP="00B31AD2">
      <w:pPr>
        <w:pStyle w:val="ListParagraph"/>
        <w:spacing w:after="0" w:line="240" w:lineRule="auto"/>
        <w:ind w:left="993" w:hanging="426"/>
        <w:rPr>
          <w:rFonts w:ascii="Arial" w:eastAsia="Times New Roman" w:hAnsi="Arial" w:cs="Arial"/>
        </w:rPr>
      </w:pPr>
    </w:p>
    <w:p w14:paraId="5A1F8A08" w14:textId="4BF95BBB" w:rsidR="00EA4B4D"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37957">
        <w:rPr>
          <w:rFonts w:ascii="Arial" w:eastAsia="Times New Roman" w:hAnsi="Arial" w:cs="Arial"/>
        </w:rPr>
        <w:t>Παράλειψη</w:t>
      </w:r>
      <w:r w:rsidR="00EA4B4D" w:rsidRPr="00295F33">
        <w:rPr>
          <w:rFonts w:ascii="Arial" w:eastAsia="Times New Roman" w:hAnsi="Arial" w:cs="Arial"/>
        </w:rPr>
        <w:t xml:space="preserve"> πληροφόρησης για ατύχημα που συνέβ</w:t>
      </w:r>
      <w:r w:rsidR="00295F33">
        <w:rPr>
          <w:rFonts w:ascii="Arial" w:eastAsia="Times New Roman" w:hAnsi="Arial" w:cs="Arial"/>
        </w:rPr>
        <w:t>η</w:t>
      </w:r>
      <w:r w:rsidR="00EA4B4D" w:rsidRPr="00295F33">
        <w:rPr>
          <w:rFonts w:ascii="Arial" w:eastAsia="Times New Roman" w:hAnsi="Arial" w:cs="Arial"/>
        </w:rPr>
        <w:t>κε σε εργοδοτούμενό</w:t>
      </w:r>
      <w:r w:rsidR="00956D37">
        <w:rPr>
          <w:rFonts w:ascii="Arial" w:eastAsia="Times New Roman" w:hAnsi="Arial" w:cs="Arial"/>
        </w:rPr>
        <w:t xml:space="preserve"> </w:t>
      </w:r>
      <w:r w:rsidR="0064130F">
        <w:rPr>
          <w:rFonts w:ascii="Arial" w:eastAsia="Times New Roman" w:hAnsi="Arial" w:cs="Arial"/>
        </w:rPr>
        <w:t>της</w:t>
      </w:r>
      <w:r w:rsidR="00EA4B4D" w:rsidRPr="00295F33">
        <w:rPr>
          <w:rFonts w:ascii="Arial" w:eastAsia="Times New Roman" w:hAnsi="Arial" w:cs="Arial"/>
        </w:rPr>
        <w:t xml:space="preserve"> </w:t>
      </w:r>
      <w:r w:rsidR="00956D37" w:rsidRPr="00295F33">
        <w:rPr>
          <w:rFonts w:ascii="Arial" w:eastAsia="Times New Roman" w:hAnsi="Arial" w:cs="Arial"/>
        </w:rPr>
        <w:t>τ</w:t>
      </w:r>
      <w:r w:rsidR="00956D37">
        <w:rPr>
          <w:rFonts w:ascii="Arial" w:eastAsia="Times New Roman" w:hAnsi="Arial" w:cs="Arial"/>
        </w:rPr>
        <w:t>ου</w:t>
      </w:r>
      <w:r w:rsidR="00956D37" w:rsidRPr="00295F33">
        <w:rPr>
          <w:rFonts w:ascii="Arial" w:eastAsia="Times New Roman" w:hAnsi="Arial" w:cs="Arial"/>
        </w:rPr>
        <w:t xml:space="preserve"> αρμόδιο</w:t>
      </w:r>
      <w:r w:rsidR="00956D37">
        <w:rPr>
          <w:rFonts w:ascii="Arial" w:eastAsia="Times New Roman" w:hAnsi="Arial" w:cs="Arial"/>
        </w:rPr>
        <w:t>υ</w:t>
      </w:r>
      <w:r w:rsidR="00956D37" w:rsidRPr="00295F33">
        <w:rPr>
          <w:rFonts w:ascii="Arial" w:eastAsia="Times New Roman" w:hAnsi="Arial" w:cs="Arial"/>
        </w:rPr>
        <w:t xml:space="preserve"> </w:t>
      </w:r>
      <w:r w:rsidR="00956D37">
        <w:rPr>
          <w:rFonts w:ascii="Arial" w:eastAsia="Times New Roman" w:hAnsi="Arial" w:cs="Arial"/>
        </w:rPr>
        <w:t>Επαρχιακού</w:t>
      </w:r>
      <w:r w:rsidR="00956D37" w:rsidRPr="00295F33">
        <w:rPr>
          <w:rFonts w:ascii="Arial" w:eastAsia="Times New Roman" w:hAnsi="Arial" w:cs="Arial"/>
        </w:rPr>
        <w:t xml:space="preserve"> Γραφείο</w:t>
      </w:r>
      <w:r w:rsidR="00956D37">
        <w:rPr>
          <w:rFonts w:ascii="Arial" w:eastAsia="Times New Roman" w:hAnsi="Arial" w:cs="Arial"/>
        </w:rPr>
        <w:t>υ</w:t>
      </w:r>
      <w:r w:rsidR="00956D37" w:rsidRPr="00295F33">
        <w:rPr>
          <w:rFonts w:ascii="Arial" w:eastAsia="Times New Roman" w:hAnsi="Arial" w:cs="Arial"/>
        </w:rPr>
        <w:t xml:space="preserve"> Επιθεώρησης Εργασίας</w:t>
      </w:r>
      <w:r w:rsidR="00956D37">
        <w:rPr>
          <w:rFonts w:ascii="Arial" w:eastAsia="Times New Roman" w:hAnsi="Arial" w:cs="Arial"/>
        </w:rPr>
        <w:t>,</w:t>
      </w:r>
      <w:r w:rsidR="00956D37" w:rsidRPr="00295F33">
        <w:rPr>
          <w:rFonts w:ascii="Arial" w:eastAsia="Times New Roman" w:hAnsi="Arial" w:cs="Arial"/>
        </w:rPr>
        <w:t xml:space="preserve"> </w:t>
      </w:r>
      <w:r w:rsidR="00EA4B4D" w:rsidRPr="00295F33">
        <w:rPr>
          <w:rFonts w:ascii="Arial" w:eastAsia="Times New Roman" w:hAnsi="Arial" w:cs="Arial"/>
        </w:rPr>
        <w:t>με τον πιο γρήγορο και πρακτικό τρόπο.</w:t>
      </w:r>
    </w:p>
    <w:p w14:paraId="0FE8C774" w14:textId="77777777" w:rsidR="00EA4B4D" w:rsidRPr="00295F33" w:rsidRDefault="00EA4B4D" w:rsidP="00B31AD2">
      <w:pPr>
        <w:pStyle w:val="ListParagraph"/>
        <w:spacing w:after="0" w:line="240" w:lineRule="auto"/>
        <w:ind w:left="1134" w:hanging="567"/>
        <w:rPr>
          <w:rFonts w:ascii="Arial" w:eastAsia="Times New Roman" w:hAnsi="Arial" w:cs="Arial"/>
        </w:rPr>
      </w:pPr>
    </w:p>
    <w:p w14:paraId="72102601" w14:textId="30371B08" w:rsidR="00EA4B4D"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137957">
        <w:rPr>
          <w:rFonts w:ascii="Arial" w:eastAsia="Times New Roman" w:hAnsi="Arial" w:cs="Arial"/>
        </w:rPr>
        <w:t>Παράλειψη</w:t>
      </w:r>
      <w:r w:rsidR="00EA4B4D" w:rsidRPr="00295F33">
        <w:rPr>
          <w:rFonts w:ascii="Arial" w:eastAsia="Times New Roman" w:hAnsi="Arial" w:cs="Arial"/>
        </w:rPr>
        <w:t xml:space="preserve"> ικανοποιητικής επιτήρησης των εργοδοτουμένων της με αποτέλεσμα εργοδοτούμενός της, ενώ κατέβαινε από φορητή σκάλα να παγιδευτεί το δεξί του πόδι μέσα στη σκάλα και να τραυματιστεί.</w:t>
      </w:r>
    </w:p>
    <w:p w14:paraId="5361D025" w14:textId="77777777" w:rsidR="00EA4B4D" w:rsidRPr="00295F33" w:rsidRDefault="00EA4B4D" w:rsidP="00B31AD2">
      <w:pPr>
        <w:pStyle w:val="ListParagraph"/>
        <w:spacing w:after="0" w:line="240" w:lineRule="auto"/>
        <w:ind w:left="1134" w:hanging="567"/>
        <w:rPr>
          <w:rFonts w:ascii="Arial" w:eastAsia="Times New Roman" w:hAnsi="Arial" w:cs="Arial"/>
        </w:rPr>
      </w:pPr>
    </w:p>
    <w:p w14:paraId="6A7B0E62" w14:textId="31D21BFE" w:rsidR="00EA4B4D"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137957">
        <w:rPr>
          <w:rFonts w:ascii="Arial" w:eastAsia="Times New Roman" w:hAnsi="Arial" w:cs="Arial"/>
        </w:rPr>
        <w:t>Παράλειψη</w:t>
      </w:r>
      <w:r w:rsidR="00EA4B4D" w:rsidRPr="00295F33">
        <w:rPr>
          <w:rFonts w:ascii="Arial" w:eastAsia="Times New Roman" w:hAnsi="Arial" w:cs="Arial"/>
        </w:rPr>
        <w:t xml:space="preserve"> να ασφαλιστεί με οποιοδήποτε ασφαλιστή έναντι της ευθύνης της για ατύχημα ή επαγγελματική ασθένεια σε κάθε εργοδοτούμενό της.</w:t>
      </w:r>
    </w:p>
    <w:p w14:paraId="5E120924" w14:textId="77777777" w:rsidR="00C603C8" w:rsidRPr="00295F33" w:rsidRDefault="00C603C8" w:rsidP="00DD3439">
      <w:pPr>
        <w:pStyle w:val="ListParagraph"/>
        <w:spacing w:after="0" w:line="240" w:lineRule="auto"/>
        <w:jc w:val="both"/>
        <w:rPr>
          <w:rFonts w:ascii="Arial" w:eastAsia="Times New Roman" w:hAnsi="Arial" w:cs="Arial"/>
        </w:rPr>
      </w:pPr>
    </w:p>
    <w:p w14:paraId="22B0FCDD" w14:textId="70AA76E2" w:rsidR="00431363" w:rsidRPr="00295F33" w:rsidRDefault="00431363"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295F33">
        <w:rPr>
          <w:rFonts w:ascii="Arial" w:eastAsia="Times New Roman" w:hAnsi="Arial" w:cs="Arial"/>
        </w:rPr>
        <w:t xml:space="preserve">Την εταιρεία </w:t>
      </w:r>
      <w:r w:rsidRPr="00295F33">
        <w:rPr>
          <w:rFonts w:ascii="Arial" w:eastAsia="Times New Roman" w:hAnsi="Arial" w:cs="Arial"/>
          <w:b/>
        </w:rPr>
        <w:t xml:space="preserve">«CYLIFT &amp; EQUIPMENT LTD» </w:t>
      </w:r>
      <w:r w:rsidRPr="00295F33">
        <w:rPr>
          <w:rFonts w:ascii="Arial" w:eastAsia="Times New Roman" w:hAnsi="Arial" w:cs="Arial"/>
        </w:rPr>
        <w:t>πρώην «</w:t>
      </w:r>
      <w:r w:rsidRPr="00295F33">
        <w:rPr>
          <w:rFonts w:ascii="Arial" w:eastAsia="Times New Roman" w:hAnsi="Arial" w:cs="Arial"/>
          <w:lang w:val="en-US"/>
        </w:rPr>
        <w:t>CYLIFT</w:t>
      </w:r>
      <w:r w:rsidRPr="00295F33">
        <w:rPr>
          <w:rFonts w:ascii="Arial" w:eastAsia="Times New Roman" w:hAnsi="Arial" w:cs="Arial"/>
        </w:rPr>
        <w:t xml:space="preserve"> &amp; </w:t>
      </w:r>
      <w:r w:rsidRPr="00295F33">
        <w:rPr>
          <w:rFonts w:ascii="Arial" w:eastAsia="Times New Roman" w:hAnsi="Arial" w:cs="Arial"/>
          <w:lang w:val="en-US"/>
        </w:rPr>
        <w:t>EQUIPMENT</w:t>
      </w:r>
      <w:r w:rsidRPr="00295F33">
        <w:rPr>
          <w:rFonts w:ascii="Arial" w:eastAsia="Times New Roman" w:hAnsi="Arial" w:cs="Arial"/>
        </w:rPr>
        <w:t xml:space="preserve"> </w:t>
      </w:r>
      <w:r w:rsidRPr="00295F33">
        <w:rPr>
          <w:rFonts w:ascii="Arial" w:eastAsia="Times New Roman" w:hAnsi="Arial" w:cs="Arial"/>
          <w:lang w:val="en-US"/>
        </w:rPr>
        <w:t>LTD</w:t>
      </w:r>
      <w:r w:rsidR="00DF3588" w:rsidRPr="00295F33">
        <w:rPr>
          <w:rFonts w:ascii="Arial" w:eastAsia="Times New Roman" w:hAnsi="Arial" w:cs="Arial"/>
        </w:rPr>
        <w:t>»</w:t>
      </w:r>
      <w:r w:rsidRPr="00295F33">
        <w:rPr>
          <w:rFonts w:ascii="Arial" w:eastAsia="Times New Roman" w:hAnsi="Arial" w:cs="Arial"/>
        </w:rPr>
        <w:t xml:space="preserve"> που δραστηριοποιείται στον τομέα συντήρησης κυλιόμενων σκαλών σε συνολικό πρόστιμο €2.000 για τις πιο κάτω παραβάσεις των περί Ασφάλειας και Υγείας στην Εργασία Νόμων που έθεσαν σε κίνδυνο εργοδοτούμενά της πρόσωπα:</w:t>
      </w:r>
    </w:p>
    <w:p w14:paraId="7AE181A6" w14:textId="77777777" w:rsidR="00431363" w:rsidRPr="00295F33" w:rsidRDefault="00431363" w:rsidP="00B31AD2">
      <w:pPr>
        <w:pStyle w:val="ListParagraph"/>
        <w:spacing w:after="0" w:line="240" w:lineRule="auto"/>
        <w:rPr>
          <w:rFonts w:ascii="Arial" w:eastAsia="Times New Roman" w:hAnsi="Arial" w:cs="Arial"/>
        </w:rPr>
      </w:pPr>
    </w:p>
    <w:p w14:paraId="0009D9FA" w14:textId="6D4C1288" w:rsidR="00431363"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37957">
        <w:rPr>
          <w:rFonts w:ascii="Arial" w:eastAsia="Times New Roman" w:hAnsi="Arial" w:cs="Arial"/>
        </w:rPr>
        <w:t>Παράλειψη</w:t>
      </w:r>
      <w:r w:rsidR="00C1115B" w:rsidRPr="00295F33">
        <w:rPr>
          <w:rFonts w:ascii="Arial" w:eastAsia="Times New Roman" w:hAnsi="Arial" w:cs="Arial"/>
        </w:rPr>
        <w:t xml:space="preserve"> ικανοποιητικής </w:t>
      </w:r>
      <w:r w:rsidR="00295F33">
        <w:rPr>
          <w:rFonts w:ascii="Arial" w:eastAsia="Times New Roman" w:hAnsi="Arial" w:cs="Arial"/>
        </w:rPr>
        <w:t>καθοδή</w:t>
      </w:r>
      <w:r w:rsidR="00431363" w:rsidRPr="00295F33">
        <w:rPr>
          <w:rFonts w:ascii="Arial" w:eastAsia="Times New Roman" w:hAnsi="Arial" w:cs="Arial"/>
        </w:rPr>
        <w:t>γ</w:t>
      </w:r>
      <w:r w:rsidR="00295F33">
        <w:rPr>
          <w:rFonts w:ascii="Arial" w:eastAsia="Times New Roman" w:hAnsi="Arial" w:cs="Arial"/>
        </w:rPr>
        <w:t>ησης</w:t>
      </w:r>
      <w:r w:rsidR="00431363" w:rsidRPr="00295F33">
        <w:rPr>
          <w:rFonts w:ascii="Arial" w:eastAsia="Times New Roman" w:hAnsi="Arial" w:cs="Arial"/>
        </w:rPr>
        <w:t xml:space="preserve"> και επιτ</w:t>
      </w:r>
      <w:r w:rsidR="00295F33">
        <w:rPr>
          <w:rFonts w:ascii="Arial" w:eastAsia="Times New Roman" w:hAnsi="Arial" w:cs="Arial"/>
        </w:rPr>
        <w:t>ήρησης</w:t>
      </w:r>
      <w:r w:rsidR="00C1115B" w:rsidRPr="00295F33">
        <w:rPr>
          <w:rFonts w:ascii="Arial" w:eastAsia="Times New Roman" w:hAnsi="Arial" w:cs="Arial"/>
        </w:rPr>
        <w:t xml:space="preserve"> </w:t>
      </w:r>
      <w:r w:rsidR="00431363" w:rsidRPr="00295F33">
        <w:rPr>
          <w:rFonts w:ascii="Arial" w:eastAsia="Times New Roman" w:hAnsi="Arial" w:cs="Arial"/>
        </w:rPr>
        <w:t>τ</w:t>
      </w:r>
      <w:r w:rsidR="00295F33">
        <w:rPr>
          <w:rFonts w:ascii="Arial" w:eastAsia="Times New Roman" w:hAnsi="Arial" w:cs="Arial"/>
        </w:rPr>
        <w:t>ων εργοδοτούμενώ</w:t>
      </w:r>
      <w:r w:rsidR="00C1115B" w:rsidRPr="00295F33">
        <w:rPr>
          <w:rFonts w:ascii="Arial" w:eastAsia="Times New Roman" w:hAnsi="Arial" w:cs="Arial"/>
        </w:rPr>
        <w:t>ν</w:t>
      </w:r>
      <w:r w:rsidR="00431363" w:rsidRPr="00295F33">
        <w:rPr>
          <w:rFonts w:ascii="Arial" w:eastAsia="Times New Roman" w:hAnsi="Arial" w:cs="Arial"/>
        </w:rPr>
        <w:t xml:space="preserve"> της.</w:t>
      </w:r>
    </w:p>
    <w:p w14:paraId="3DCCF2C2" w14:textId="77777777" w:rsidR="00431363" w:rsidRPr="00295F33" w:rsidRDefault="00431363" w:rsidP="00B31AD2">
      <w:pPr>
        <w:pStyle w:val="ListParagraph"/>
        <w:spacing w:after="0" w:line="240" w:lineRule="auto"/>
        <w:ind w:left="1134" w:hanging="567"/>
        <w:rPr>
          <w:rFonts w:ascii="Arial" w:eastAsia="Times New Roman" w:hAnsi="Arial" w:cs="Arial"/>
        </w:rPr>
      </w:pPr>
    </w:p>
    <w:p w14:paraId="445BB06B" w14:textId="75EA63CC" w:rsidR="00431363"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431363" w:rsidRPr="00295F33">
        <w:rPr>
          <w:rFonts w:ascii="Arial" w:eastAsia="Times New Roman" w:hAnsi="Arial" w:cs="Arial"/>
        </w:rPr>
        <w:t>Παράλειψη εφαρμογής ασφαλούς μεθόδου εργασίας κατά τη διαδικασί</w:t>
      </w:r>
      <w:r w:rsidR="00295F33">
        <w:rPr>
          <w:rFonts w:ascii="Arial" w:eastAsia="Times New Roman" w:hAnsi="Arial" w:cs="Arial"/>
        </w:rPr>
        <w:t>α συντήρησης κυλιόμενης σκάλας.</w:t>
      </w:r>
    </w:p>
    <w:p w14:paraId="07D95C3E" w14:textId="77777777" w:rsidR="00431363" w:rsidRPr="00FC54DC" w:rsidRDefault="00431363" w:rsidP="00DD3439">
      <w:pPr>
        <w:pStyle w:val="ListParagraph"/>
        <w:spacing w:after="0" w:line="240" w:lineRule="auto"/>
        <w:ind w:left="993" w:hanging="426"/>
        <w:jc w:val="both"/>
        <w:rPr>
          <w:rFonts w:ascii="Arial" w:eastAsia="Times New Roman" w:hAnsi="Arial" w:cs="Arial"/>
          <w:sz w:val="20"/>
          <w:szCs w:val="20"/>
        </w:rPr>
      </w:pPr>
    </w:p>
    <w:p w14:paraId="16637F8E" w14:textId="6997FE6B" w:rsidR="00DF3588" w:rsidRPr="00295F33" w:rsidRDefault="00DF3588" w:rsidP="00DD3439">
      <w:pPr>
        <w:pStyle w:val="ListParagraph"/>
        <w:numPr>
          <w:ilvl w:val="0"/>
          <w:numId w:val="5"/>
        </w:numPr>
        <w:tabs>
          <w:tab w:val="left" w:pos="567"/>
        </w:tabs>
        <w:spacing w:after="0" w:line="240" w:lineRule="auto"/>
        <w:ind w:left="0" w:firstLine="0"/>
        <w:jc w:val="both"/>
        <w:rPr>
          <w:rFonts w:ascii="Arial" w:eastAsia="Times New Roman" w:hAnsi="Arial" w:cs="Arial"/>
        </w:rPr>
      </w:pPr>
      <w:r w:rsidRPr="00295F33">
        <w:rPr>
          <w:rFonts w:ascii="Arial" w:eastAsia="Times New Roman" w:hAnsi="Arial" w:cs="Arial"/>
        </w:rPr>
        <w:t xml:space="preserve">Την εταιρεία </w:t>
      </w:r>
      <w:r w:rsidRPr="00295F33">
        <w:rPr>
          <w:rFonts w:ascii="Arial" w:eastAsia="Times New Roman" w:hAnsi="Arial" w:cs="Arial"/>
          <w:b/>
        </w:rPr>
        <w:t>«</w:t>
      </w:r>
      <w:r w:rsidRPr="00295F33">
        <w:rPr>
          <w:rFonts w:ascii="Arial" w:eastAsia="Times New Roman" w:hAnsi="Arial" w:cs="Arial"/>
          <w:b/>
          <w:lang w:val="en-US"/>
        </w:rPr>
        <w:t>ALKIS</w:t>
      </w:r>
      <w:r w:rsidRPr="00295F33">
        <w:rPr>
          <w:rFonts w:ascii="Arial" w:eastAsia="Times New Roman" w:hAnsi="Arial" w:cs="Arial"/>
          <w:b/>
        </w:rPr>
        <w:t xml:space="preserve"> </w:t>
      </w:r>
      <w:r w:rsidRPr="00295F33">
        <w:rPr>
          <w:rFonts w:ascii="Arial" w:eastAsia="Times New Roman" w:hAnsi="Arial" w:cs="Arial"/>
          <w:b/>
          <w:lang w:val="en-US"/>
        </w:rPr>
        <w:t>H</w:t>
      </w:r>
      <w:r w:rsidRPr="00295F33">
        <w:rPr>
          <w:rFonts w:ascii="Arial" w:eastAsia="Times New Roman" w:hAnsi="Arial" w:cs="Arial"/>
          <w:b/>
        </w:rPr>
        <w:t xml:space="preserve">. </w:t>
      </w:r>
      <w:r w:rsidRPr="00295F33">
        <w:rPr>
          <w:rFonts w:ascii="Arial" w:eastAsia="Times New Roman" w:hAnsi="Arial" w:cs="Arial"/>
          <w:b/>
          <w:lang w:val="en-US"/>
        </w:rPr>
        <w:t>HADJIKYRIACOS</w:t>
      </w:r>
      <w:r w:rsidRPr="00295F33">
        <w:rPr>
          <w:rFonts w:ascii="Arial" w:eastAsia="Times New Roman" w:hAnsi="Arial" w:cs="Arial"/>
          <w:b/>
        </w:rPr>
        <w:t xml:space="preserve"> (</w:t>
      </w:r>
      <w:r w:rsidRPr="00295F33">
        <w:rPr>
          <w:rFonts w:ascii="Arial" w:eastAsia="Times New Roman" w:hAnsi="Arial" w:cs="Arial"/>
          <w:b/>
          <w:lang w:val="en-US"/>
        </w:rPr>
        <w:t>FROU</w:t>
      </w:r>
      <w:r w:rsidRPr="00295F33">
        <w:rPr>
          <w:rFonts w:ascii="Arial" w:eastAsia="Times New Roman" w:hAnsi="Arial" w:cs="Arial"/>
          <w:b/>
        </w:rPr>
        <w:t>-</w:t>
      </w:r>
      <w:r w:rsidRPr="00295F33">
        <w:rPr>
          <w:rFonts w:ascii="Arial" w:eastAsia="Times New Roman" w:hAnsi="Arial" w:cs="Arial"/>
          <w:b/>
          <w:lang w:val="en-US"/>
        </w:rPr>
        <w:t>FROU</w:t>
      </w:r>
      <w:r w:rsidRPr="00295F33">
        <w:rPr>
          <w:rFonts w:ascii="Arial" w:eastAsia="Times New Roman" w:hAnsi="Arial" w:cs="Arial"/>
          <w:b/>
        </w:rPr>
        <w:t xml:space="preserve"> </w:t>
      </w:r>
      <w:r w:rsidRPr="00295F33">
        <w:rPr>
          <w:rFonts w:ascii="Arial" w:eastAsia="Times New Roman" w:hAnsi="Arial" w:cs="Arial"/>
          <w:b/>
          <w:lang w:val="en-US"/>
        </w:rPr>
        <w:t>BISCUITS</w:t>
      </w:r>
      <w:r w:rsidRPr="00295F33">
        <w:rPr>
          <w:rFonts w:ascii="Arial" w:eastAsia="Times New Roman" w:hAnsi="Arial" w:cs="Arial"/>
          <w:b/>
        </w:rPr>
        <w:t xml:space="preserve">) </w:t>
      </w:r>
      <w:r w:rsidRPr="00295F33">
        <w:rPr>
          <w:rFonts w:ascii="Arial" w:eastAsia="Times New Roman" w:hAnsi="Arial" w:cs="Arial"/>
          <w:b/>
          <w:lang w:val="en-US"/>
        </w:rPr>
        <w:t>PUBLIC</w:t>
      </w:r>
      <w:r w:rsidRPr="00295F33">
        <w:rPr>
          <w:rFonts w:ascii="Arial" w:eastAsia="Times New Roman" w:hAnsi="Arial" w:cs="Arial"/>
          <w:b/>
        </w:rPr>
        <w:t xml:space="preserve"> </w:t>
      </w:r>
      <w:r w:rsidRPr="00295F33">
        <w:rPr>
          <w:rFonts w:ascii="Arial" w:eastAsia="Times New Roman" w:hAnsi="Arial" w:cs="Arial"/>
          <w:b/>
          <w:lang w:val="en-US"/>
        </w:rPr>
        <w:t>LTD</w:t>
      </w:r>
      <w:r w:rsidRPr="00295F33">
        <w:rPr>
          <w:rFonts w:ascii="Arial" w:eastAsia="Times New Roman" w:hAnsi="Arial" w:cs="Arial"/>
          <w:b/>
        </w:rPr>
        <w:t>»</w:t>
      </w:r>
      <w:r w:rsidRPr="00295F33">
        <w:rPr>
          <w:rFonts w:ascii="Arial" w:eastAsia="Times New Roman" w:hAnsi="Arial" w:cs="Arial"/>
        </w:rPr>
        <w:t xml:space="preserve"> που δραστηριοποιείται στον τομέα παραγωγής και συσκευασίας ειδών διατροφής σε συνολικό πρόστιμο €750 για την πιο κάτω παράβαση</w:t>
      </w:r>
      <w:r w:rsidR="00C1115B" w:rsidRPr="00295F33">
        <w:rPr>
          <w:rFonts w:ascii="Arial" w:eastAsia="Times New Roman" w:hAnsi="Arial" w:cs="Arial"/>
        </w:rPr>
        <w:t xml:space="preserve"> των περί Ελάχιστων Προδιαγραφών Ασφάλειας και Υγείας (Χρησιμοποίηση κατά την Εργασία Εξοπλισμού Εργασίας) Κανονισμών</w:t>
      </w:r>
      <w:r w:rsidRPr="00295F33">
        <w:rPr>
          <w:rFonts w:ascii="Arial" w:eastAsia="Times New Roman" w:hAnsi="Arial" w:cs="Arial"/>
        </w:rPr>
        <w:t xml:space="preserve"> που έθεσαν σε κίνδυνο εργοδοτούμενά της πρόσωπα</w:t>
      </w:r>
      <w:r w:rsidR="00295F33">
        <w:rPr>
          <w:rFonts w:ascii="Arial" w:eastAsia="Times New Roman" w:hAnsi="Arial" w:cs="Arial"/>
        </w:rPr>
        <w:t xml:space="preserve"> και άλλα πρόσωπα</w:t>
      </w:r>
      <w:r w:rsidRPr="00295F33">
        <w:rPr>
          <w:rFonts w:ascii="Arial" w:eastAsia="Times New Roman" w:hAnsi="Arial" w:cs="Arial"/>
        </w:rPr>
        <w:t>:</w:t>
      </w:r>
    </w:p>
    <w:p w14:paraId="0221373E" w14:textId="77777777" w:rsidR="00DF3588" w:rsidRPr="00295F33" w:rsidRDefault="00DF3588" w:rsidP="00DD3439">
      <w:pPr>
        <w:pStyle w:val="ListParagraph"/>
        <w:spacing w:after="0" w:line="240" w:lineRule="auto"/>
        <w:jc w:val="both"/>
        <w:rPr>
          <w:rFonts w:ascii="Arial" w:eastAsia="Times New Roman" w:hAnsi="Arial" w:cs="Arial"/>
        </w:rPr>
      </w:pPr>
    </w:p>
    <w:p w14:paraId="4F50F208" w14:textId="39102508" w:rsidR="00DF3588" w:rsidRPr="00295F33" w:rsidRDefault="00982C65" w:rsidP="00B31AD2">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37957">
        <w:rPr>
          <w:rFonts w:ascii="Arial" w:eastAsia="Times New Roman" w:hAnsi="Arial" w:cs="Arial"/>
        </w:rPr>
        <w:t>Παράλειψη</w:t>
      </w:r>
      <w:r w:rsidR="00DF3588" w:rsidRPr="00295F33">
        <w:rPr>
          <w:rFonts w:ascii="Arial" w:eastAsia="Times New Roman" w:hAnsi="Arial" w:cs="Arial"/>
        </w:rPr>
        <w:t xml:space="preserve"> </w:t>
      </w:r>
      <w:r w:rsidR="00C1115B" w:rsidRPr="00295F33">
        <w:rPr>
          <w:rFonts w:ascii="Arial" w:eastAsia="Times New Roman" w:hAnsi="Arial" w:cs="Arial"/>
        </w:rPr>
        <w:t>διατήρησης κατάλληλων προφυλακτήρων και διατήρησης σε λειτουργία των συστημάτων που εμπ</w:t>
      </w:r>
      <w:r w:rsidR="00295F33">
        <w:rPr>
          <w:rFonts w:ascii="Arial" w:eastAsia="Times New Roman" w:hAnsi="Arial" w:cs="Arial"/>
        </w:rPr>
        <w:t>όδιζα</w:t>
      </w:r>
      <w:r w:rsidR="00C1115B" w:rsidRPr="00295F33">
        <w:rPr>
          <w:rFonts w:ascii="Arial" w:eastAsia="Times New Roman" w:hAnsi="Arial" w:cs="Arial"/>
        </w:rPr>
        <w:t>ν την πρόσβαση ή σταματού</w:t>
      </w:r>
      <w:r w:rsidR="00295F33">
        <w:rPr>
          <w:rFonts w:ascii="Arial" w:eastAsia="Times New Roman" w:hAnsi="Arial" w:cs="Arial"/>
        </w:rPr>
        <w:t>σα</w:t>
      </w:r>
      <w:r w:rsidR="00C1115B" w:rsidRPr="00295F33">
        <w:rPr>
          <w:rFonts w:ascii="Arial" w:eastAsia="Times New Roman" w:hAnsi="Arial" w:cs="Arial"/>
        </w:rPr>
        <w:t xml:space="preserve">ν τις κινήσεις επικίνδυνων στοιχείων σε μηχανές </w:t>
      </w:r>
      <w:r w:rsidR="00295F33">
        <w:rPr>
          <w:rFonts w:ascii="Arial" w:eastAsia="Times New Roman" w:hAnsi="Arial" w:cs="Arial"/>
        </w:rPr>
        <w:t xml:space="preserve">πακεταρίσματος </w:t>
      </w:r>
      <w:r w:rsidR="00C1115B" w:rsidRPr="00295F33">
        <w:rPr>
          <w:rFonts w:ascii="Arial" w:eastAsia="Times New Roman" w:hAnsi="Arial" w:cs="Arial"/>
        </w:rPr>
        <w:t xml:space="preserve">πριν την πρόσβαση στις επικίνδυνες ζώνες. </w:t>
      </w:r>
      <w:r w:rsidR="00A0709D">
        <w:rPr>
          <w:rFonts w:ascii="Arial" w:eastAsia="Times New Roman" w:hAnsi="Arial" w:cs="Arial"/>
        </w:rPr>
        <w:t>Δύο μηχανές</w:t>
      </w:r>
      <w:r w:rsidR="00C1115B" w:rsidRPr="00295F33">
        <w:rPr>
          <w:rFonts w:ascii="Arial" w:eastAsia="Times New Roman" w:hAnsi="Arial" w:cs="Arial"/>
        </w:rPr>
        <w:t xml:space="preserve"> λειτουργούσαν</w:t>
      </w:r>
      <w:r w:rsidR="00A0709D">
        <w:rPr>
          <w:rFonts w:ascii="Arial" w:eastAsia="Times New Roman" w:hAnsi="Arial" w:cs="Arial"/>
        </w:rPr>
        <w:t xml:space="preserve"> με ανοικτούς προφυλακτήρες, μια μηχανή λειτουργούσε</w:t>
      </w:r>
      <w:r w:rsidR="00C1115B" w:rsidRPr="00295F33">
        <w:rPr>
          <w:rFonts w:ascii="Arial" w:eastAsia="Times New Roman" w:hAnsi="Arial" w:cs="Arial"/>
        </w:rPr>
        <w:t xml:space="preserve"> </w:t>
      </w:r>
      <w:r w:rsidR="00A0709D">
        <w:rPr>
          <w:rFonts w:ascii="Arial" w:eastAsia="Times New Roman" w:hAnsi="Arial" w:cs="Arial"/>
        </w:rPr>
        <w:t>χωρίς τους προφυλακτήρες</w:t>
      </w:r>
      <w:r w:rsidR="007C58B2">
        <w:rPr>
          <w:rFonts w:ascii="Arial" w:eastAsia="Times New Roman" w:hAnsi="Arial" w:cs="Arial"/>
        </w:rPr>
        <w:t>,</w:t>
      </w:r>
      <w:r w:rsidR="00A0709D">
        <w:rPr>
          <w:rFonts w:ascii="Arial" w:eastAsia="Times New Roman" w:hAnsi="Arial" w:cs="Arial"/>
        </w:rPr>
        <w:t xml:space="preserve"> δύο μηχανές δεν διέθεταν προφυλακτήρες και ο</w:t>
      </w:r>
      <w:r w:rsidR="00C1115B" w:rsidRPr="00295F33">
        <w:rPr>
          <w:rFonts w:ascii="Arial" w:eastAsia="Times New Roman" w:hAnsi="Arial" w:cs="Arial"/>
        </w:rPr>
        <w:t xml:space="preserve"> προφυλακτή</w:t>
      </w:r>
      <w:r w:rsidR="00A0709D">
        <w:rPr>
          <w:rFonts w:ascii="Arial" w:eastAsia="Times New Roman" w:hAnsi="Arial" w:cs="Arial"/>
        </w:rPr>
        <w:t xml:space="preserve">ρας </w:t>
      </w:r>
      <w:r w:rsidR="00C1115B" w:rsidRPr="00295F33">
        <w:rPr>
          <w:rFonts w:ascii="Arial" w:eastAsia="Times New Roman" w:hAnsi="Arial" w:cs="Arial"/>
        </w:rPr>
        <w:t>μιας μηχανής, δεν κάλυπτε αποτελεσματικ</w:t>
      </w:r>
      <w:r w:rsidR="00A0709D">
        <w:rPr>
          <w:rFonts w:ascii="Arial" w:eastAsia="Times New Roman" w:hAnsi="Arial" w:cs="Arial"/>
        </w:rPr>
        <w:t>ά τα επικίνδυνα μέρη της</w:t>
      </w:r>
      <w:r w:rsidR="0013749D">
        <w:rPr>
          <w:rFonts w:ascii="Arial" w:eastAsia="Times New Roman" w:hAnsi="Arial" w:cs="Arial"/>
        </w:rPr>
        <w:t>.</w:t>
      </w:r>
    </w:p>
    <w:p w14:paraId="5A743E6C" w14:textId="77777777" w:rsidR="00DF3588" w:rsidRPr="00295F33" w:rsidRDefault="00DF3588" w:rsidP="00DD3439">
      <w:pPr>
        <w:pStyle w:val="ListParagraph"/>
        <w:spacing w:after="0" w:line="240" w:lineRule="auto"/>
        <w:jc w:val="both"/>
        <w:rPr>
          <w:rFonts w:ascii="Arial" w:eastAsia="Times New Roman" w:hAnsi="Arial" w:cs="Arial"/>
        </w:rPr>
      </w:pPr>
    </w:p>
    <w:p w14:paraId="5216F7AB" w14:textId="77777777" w:rsidR="009D11A8" w:rsidRDefault="009D11A8" w:rsidP="00DD3439">
      <w:pPr>
        <w:spacing w:line="240" w:lineRule="auto"/>
        <w:jc w:val="both"/>
        <w:rPr>
          <w:rFonts w:ascii="Arial" w:eastAsia="Times New Roman" w:hAnsi="Arial" w:cs="Arial"/>
        </w:rPr>
      </w:pPr>
      <w:r>
        <w:rPr>
          <w:rFonts w:ascii="Arial" w:eastAsia="Times New Roman" w:hAnsi="Arial" w:cs="Arial"/>
        </w:rPr>
        <w:br w:type="page"/>
      </w:r>
    </w:p>
    <w:p w14:paraId="32BA1C9A" w14:textId="77777777" w:rsidR="00DD3439" w:rsidRDefault="00DD3439" w:rsidP="00DD3439">
      <w:pPr>
        <w:pStyle w:val="ListParagraph"/>
        <w:tabs>
          <w:tab w:val="left" w:pos="567"/>
        </w:tabs>
        <w:spacing w:after="0" w:line="240" w:lineRule="auto"/>
        <w:ind w:left="0"/>
        <w:jc w:val="both"/>
        <w:rPr>
          <w:rFonts w:ascii="Arial" w:eastAsia="Times New Roman" w:hAnsi="Arial" w:cs="Arial"/>
        </w:rPr>
      </w:pPr>
    </w:p>
    <w:p w14:paraId="5B89345B" w14:textId="21D63BA0" w:rsidR="00DD3439" w:rsidRPr="00DD3439" w:rsidRDefault="00DD3439" w:rsidP="00CF6083">
      <w:pPr>
        <w:pStyle w:val="ListParagraph"/>
        <w:numPr>
          <w:ilvl w:val="0"/>
          <w:numId w:val="5"/>
        </w:numPr>
        <w:tabs>
          <w:tab w:val="left" w:pos="567"/>
        </w:tabs>
        <w:spacing w:after="0" w:line="240" w:lineRule="auto"/>
        <w:ind w:left="0" w:firstLine="0"/>
        <w:jc w:val="both"/>
        <w:rPr>
          <w:rFonts w:ascii="Arial" w:eastAsia="Times New Roman" w:hAnsi="Arial" w:cs="Arial"/>
        </w:rPr>
      </w:pPr>
      <w:r w:rsidRPr="00DD3439">
        <w:rPr>
          <w:rFonts w:ascii="Arial" w:eastAsia="Times New Roman" w:hAnsi="Arial" w:cs="Arial"/>
        </w:rPr>
        <w:t xml:space="preserve">Την εταιρεία </w:t>
      </w:r>
      <w:r w:rsidRPr="00B31AD2">
        <w:rPr>
          <w:rFonts w:ascii="Arial" w:eastAsia="Times New Roman" w:hAnsi="Arial" w:cs="Arial"/>
          <w:b/>
        </w:rPr>
        <w:t>«</w:t>
      </w:r>
      <w:r w:rsidRPr="00B31AD2">
        <w:rPr>
          <w:rFonts w:ascii="Arial" w:eastAsia="Times New Roman" w:hAnsi="Arial" w:cs="Arial"/>
          <w:b/>
          <w:bCs/>
        </w:rPr>
        <w:t>Ευγένιος Νικολαΐδης και Υιός Λτδ»</w:t>
      </w:r>
      <w:r w:rsidRPr="00DD3439">
        <w:rPr>
          <w:rFonts w:ascii="Arial" w:eastAsia="Times New Roman" w:hAnsi="Arial" w:cs="Arial"/>
        </w:rPr>
        <w:t xml:space="preserve"> που δραστηριοποιείται, μεταξύ άλλων, στην τοποθέτηση γυψοσανίδων, σε συνολικό πρόστιμο €1.600 για τις πιο κάτω παραβάσεις των περί Ασφάλειας και Υγείας (Ελάχιστες Προδιαγραφές για Προσωρινά ή Κινητά Εργοτάξια) Κανονισμών που προκάλεσαν τον τραυματισμό εργοδοτούμενού της και έθεσαν σε κίνδυνο πρόσωπα στην εργασία:</w:t>
      </w:r>
    </w:p>
    <w:p w14:paraId="39AA68C4" w14:textId="77777777" w:rsidR="00DD3439" w:rsidRPr="00295F33" w:rsidRDefault="00DD3439" w:rsidP="00DD3439">
      <w:pPr>
        <w:pStyle w:val="ListParagraph"/>
        <w:spacing w:after="0" w:line="240" w:lineRule="auto"/>
        <w:jc w:val="both"/>
        <w:rPr>
          <w:rFonts w:ascii="Arial" w:eastAsia="Times New Roman" w:hAnsi="Arial" w:cs="Arial"/>
        </w:rPr>
      </w:pPr>
    </w:p>
    <w:p w14:paraId="5FDFB943" w14:textId="77777777" w:rsidR="00DD3439" w:rsidRDefault="00DD3439" w:rsidP="00B31AD2">
      <w:pPr>
        <w:tabs>
          <w:tab w:val="left" w:pos="1134"/>
        </w:tabs>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Pr="00DD3439">
        <w:rPr>
          <w:rFonts w:ascii="Arial" w:eastAsia="Times New Roman" w:hAnsi="Arial" w:cs="Arial"/>
        </w:rPr>
        <w:t>Παράλειψη τοποθέτησης και διατήρησης αποτελεσματικής περίφραξης ή αποτελεσματικής κάλυψης σε όλα τα ανοίγματα των δαπέδων με αποτέλεσμα εργοδοτούμενός της να πέσει από άνοιγμα δαπέδου ύψους 3,1 μέτρων περίπου και να τραυματιστεί.</w:t>
      </w:r>
    </w:p>
    <w:p w14:paraId="5137AE5B" w14:textId="77777777" w:rsidR="00DD3439" w:rsidRDefault="00DD3439" w:rsidP="00B31AD2">
      <w:pPr>
        <w:tabs>
          <w:tab w:val="left" w:pos="1134"/>
        </w:tabs>
        <w:spacing w:after="0" w:line="240" w:lineRule="auto"/>
        <w:ind w:left="1134" w:hanging="567"/>
        <w:rPr>
          <w:rFonts w:ascii="Arial" w:eastAsia="Times New Roman" w:hAnsi="Arial" w:cs="Arial"/>
        </w:rPr>
      </w:pPr>
    </w:p>
    <w:p w14:paraId="1213B563" w14:textId="24D31775" w:rsidR="00DD3439" w:rsidRPr="00DD3439" w:rsidRDefault="00DD3439" w:rsidP="00B31AD2">
      <w:pPr>
        <w:tabs>
          <w:tab w:val="left" w:pos="1134"/>
        </w:tabs>
        <w:spacing w:after="0" w:line="240" w:lineRule="auto"/>
        <w:ind w:left="1134" w:hanging="567"/>
        <w:rPr>
          <w:rFonts w:ascii="Arial" w:eastAsia="Times New Roman" w:hAnsi="Arial" w:cs="Arial"/>
        </w:rPr>
      </w:pPr>
      <w:r w:rsidRPr="00DD3439">
        <w:rPr>
          <w:rFonts w:ascii="Arial" w:eastAsia="Times New Roman" w:hAnsi="Arial" w:cs="Arial"/>
        </w:rPr>
        <w:t>(β)</w:t>
      </w:r>
      <w:r w:rsidRPr="00DD3439">
        <w:rPr>
          <w:rFonts w:ascii="Arial" w:eastAsia="Times New Roman" w:hAnsi="Arial" w:cs="Arial"/>
        </w:rPr>
        <w:tab/>
        <w:t>Παράλειψη διάθεσης γραπτής εκτίμησης των κινδύνων που προκύπτουν από την εκτέλεση των δραστηριοτήτων της, με βάση την οποία να καθοριστούν τα προληπτικά και προστατευτικά μέτρα αντιμετώπισης των κινδύνων.</w:t>
      </w:r>
    </w:p>
    <w:p w14:paraId="19224A38" w14:textId="77777777" w:rsidR="00DD3439" w:rsidRPr="00DD3439" w:rsidRDefault="00DD3439" w:rsidP="00DD3439">
      <w:pPr>
        <w:spacing w:after="0" w:line="240" w:lineRule="auto"/>
        <w:ind w:left="360"/>
        <w:jc w:val="both"/>
        <w:rPr>
          <w:rFonts w:ascii="Arial" w:hAnsi="Arial" w:cs="Arial"/>
        </w:rPr>
      </w:pPr>
    </w:p>
    <w:p w14:paraId="3F01ABFC" w14:textId="4D51A987" w:rsidR="00B31AD2" w:rsidRPr="00B31AD2" w:rsidRDefault="00CF6083" w:rsidP="00CF6083">
      <w:pPr>
        <w:pStyle w:val="ListParagraph"/>
        <w:numPr>
          <w:ilvl w:val="0"/>
          <w:numId w:val="5"/>
        </w:numPr>
        <w:tabs>
          <w:tab w:val="left" w:pos="567"/>
          <w:tab w:val="left" w:pos="993"/>
        </w:tabs>
        <w:spacing w:after="0" w:line="240" w:lineRule="auto"/>
        <w:ind w:left="0" w:firstLine="0"/>
        <w:jc w:val="both"/>
        <w:rPr>
          <w:rFonts w:ascii="Arial" w:eastAsia="Times New Roman" w:hAnsi="Arial" w:cs="Arial"/>
          <w:b/>
        </w:rPr>
      </w:pPr>
      <w:r>
        <w:rPr>
          <w:rFonts w:ascii="Arial" w:eastAsia="Times New Roman" w:hAnsi="Arial" w:cs="Arial"/>
        </w:rPr>
        <w:t>Τ</w:t>
      </w:r>
      <w:r w:rsidR="00B31AD2" w:rsidRPr="00B31AD2">
        <w:rPr>
          <w:rFonts w:ascii="Arial" w:eastAsia="Times New Roman" w:hAnsi="Arial" w:cs="Arial"/>
        </w:rPr>
        <w:t xml:space="preserve">ην εταιρεία </w:t>
      </w:r>
      <w:r w:rsidR="00B31AD2" w:rsidRPr="00B31AD2">
        <w:rPr>
          <w:rFonts w:ascii="Arial" w:eastAsia="Times New Roman" w:hAnsi="Arial" w:cs="Arial"/>
          <w:b/>
        </w:rPr>
        <w:t>«</w:t>
      </w:r>
      <w:r w:rsidR="00B31AD2" w:rsidRPr="00B31AD2">
        <w:rPr>
          <w:rFonts w:ascii="Arial" w:eastAsia="Times New Roman" w:hAnsi="Arial" w:cs="Arial"/>
          <w:b/>
          <w:lang w:val="en-US"/>
        </w:rPr>
        <w:t>U</w:t>
      </w:r>
      <w:r w:rsidR="00B31AD2" w:rsidRPr="00B31AD2">
        <w:rPr>
          <w:rFonts w:ascii="Arial" w:eastAsia="Times New Roman" w:hAnsi="Arial" w:cs="Arial"/>
          <w:b/>
        </w:rPr>
        <w:t>.</w:t>
      </w:r>
      <w:r w:rsidR="00B31AD2" w:rsidRPr="00B31AD2">
        <w:rPr>
          <w:rFonts w:ascii="Arial" w:eastAsia="Times New Roman" w:hAnsi="Arial" w:cs="Arial"/>
          <w:b/>
          <w:lang w:val="en-US"/>
        </w:rPr>
        <w:t>C</w:t>
      </w:r>
      <w:r w:rsidR="00B31AD2" w:rsidRPr="00B31AD2">
        <w:rPr>
          <w:rFonts w:ascii="Arial" w:eastAsia="Times New Roman" w:hAnsi="Arial" w:cs="Arial"/>
          <w:b/>
        </w:rPr>
        <w:t>.</w:t>
      </w:r>
      <w:r w:rsidR="00B31AD2" w:rsidRPr="00B31AD2">
        <w:rPr>
          <w:rFonts w:ascii="Arial" w:eastAsia="Times New Roman" w:hAnsi="Arial" w:cs="Arial"/>
          <w:b/>
          <w:lang w:val="en-US"/>
        </w:rPr>
        <w:t>C</w:t>
      </w:r>
      <w:r w:rsidR="00B31AD2" w:rsidRPr="00B31AD2">
        <w:rPr>
          <w:rFonts w:ascii="Arial" w:eastAsia="Times New Roman" w:hAnsi="Arial" w:cs="Arial"/>
          <w:b/>
        </w:rPr>
        <w:t xml:space="preserve"> </w:t>
      </w:r>
      <w:r w:rsidR="00B31AD2" w:rsidRPr="00B31AD2">
        <w:rPr>
          <w:rFonts w:ascii="Arial" w:eastAsia="Times New Roman" w:hAnsi="Arial" w:cs="Arial"/>
          <w:b/>
          <w:lang w:val="en-US"/>
        </w:rPr>
        <w:t>UNITED</w:t>
      </w:r>
      <w:r w:rsidR="00B31AD2" w:rsidRPr="00B31AD2">
        <w:rPr>
          <w:rFonts w:ascii="Arial" w:eastAsia="Times New Roman" w:hAnsi="Arial" w:cs="Arial"/>
          <w:b/>
        </w:rPr>
        <w:t xml:space="preserve"> </w:t>
      </w:r>
      <w:r w:rsidR="00B31AD2" w:rsidRPr="00B31AD2">
        <w:rPr>
          <w:rFonts w:ascii="Arial" w:eastAsia="Times New Roman" w:hAnsi="Arial" w:cs="Arial"/>
          <w:b/>
          <w:lang w:val="en-US"/>
        </w:rPr>
        <w:t>CLEANING</w:t>
      </w:r>
      <w:r w:rsidR="00B31AD2" w:rsidRPr="00B31AD2">
        <w:rPr>
          <w:rFonts w:ascii="Arial" w:eastAsia="Times New Roman" w:hAnsi="Arial" w:cs="Arial"/>
          <w:b/>
        </w:rPr>
        <w:t xml:space="preserve"> (</w:t>
      </w:r>
      <w:r w:rsidR="00B31AD2" w:rsidRPr="00B31AD2">
        <w:rPr>
          <w:rFonts w:ascii="Arial" w:eastAsia="Times New Roman" w:hAnsi="Arial" w:cs="Arial"/>
          <w:b/>
          <w:lang w:val="en-US"/>
        </w:rPr>
        <w:t>CYPRUS</w:t>
      </w:r>
      <w:r w:rsidR="00B31AD2" w:rsidRPr="00B31AD2">
        <w:rPr>
          <w:rFonts w:ascii="Arial" w:eastAsia="Times New Roman" w:hAnsi="Arial" w:cs="Arial"/>
          <w:b/>
        </w:rPr>
        <w:t xml:space="preserve">) </w:t>
      </w:r>
      <w:r w:rsidR="00B31AD2" w:rsidRPr="00B31AD2">
        <w:rPr>
          <w:rFonts w:ascii="Arial" w:eastAsia="Times New Roman" w:hAnsi="Arial" w:cs="Arial"/>
          <w:b/>
          <w:lang w:val="en-US"/>
        </w:rPr>
        <w:t>LIMITED</w:t>
      </w:r>
      <w:r w:rsidR="00B31AD2" w:rsidRPr="00B31AD2">
        <w:rPr>
          <w:rFonts w:ascii="Arial" w:eastAsia="Times New Roman" w:hAnsi="Arial" w:cs="Arial"/>
          <w:b/>
        </w:rPr>
        <w:t>»</w:t>
      </w:r>
      <w:r w:rsidR="00B31AD2" w:rsidRPr="00B31AD2">
        <w:rPr>
          <w:rFonts w:ascii="Arial" w:eastAsia="Times New Roman" w:hAnsi="Arial" w:cs="Arial"/>
        </w:rPr>
        <w:t xml:space="preserve"> που δραστηριοποιείται, μεταξύ άλλων, σε εργασίες περισυλλογής σκυβάλων, σε συνολικό πρόστιμο €4.000 για τις πιο κάτω παραβάσεις των περί Ελάχιστων Προδιαγραφών Ασφάλειας και Υγείας στην Εργασία (Χρησιμοποίηση κατά την Εργασία Εξοπλισμού Εργασίας) Κανονισμών και των περί Ασφάλειας και Υγείας στην Εργασία Νόμων που προκάλεσαν τον τραυματισμό εργοδοτούμενού της και έθεσαν σε κίνδυνο πρόσωπα στην εργασία:</w:t>
      </w:r>
    </w:p>
    <w:p w14:paraId="3E2FC048" w14:textId="77777777" w:rsidR="00B31AD2" w:rsidRPr="001225FD" w:rsidRDefault="00B31AD2" w:rsidP="00B31AD2">
      <w:pPr>
        <w:tabs>
          <w:tab w:val="left" w:pos="709"/>
          <w:tab w:val="left" w:pos="993"/>
        </w:tabs>
        <w:spacing w:after="0" w:line="240" w:lineRule="auto"/>
        <w:rPr>
          <w:rFonts w:ascii="Arial" w:eastAsia="Times New Roman" w:hAnsi="Arial" w:cs="Arial"/>
        </w:rPr>
      </w:pPr>
    </w:p>
    <w:p w14:paraId="48F06CE9" w14:textId="77777777" w:rsidR="00B31AD2" w:rsidRPr="001225FD" w:rsidRDefault="00B31AD2" w:rsidP="00B31AD2">
      <w:pPr>
        <w:pStyle w:val="ListParagraph"/>
        <w:tabs>
          <w:tab w:val="left" w:pos="567"/>
        </w:tabs>
        <w:spacing w:after="0" w:line="240" w:lineRule="auto"/>
        <w:ind w:left="1134" w:hanging="425"/>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 xml:space="preserve">Παράλειψη </w:t>
      </w:r>
      <w:r w:rsidRPr="0009153C">
        <w:rPr>
          <w:rFonts w:ascii="Arial" w:eastAsia="Times New Roman" w:hAnsi="Arial" w:cs="Arial"/>
        </w:rPr>
        <w:t>επαρκούς συντήρησης σκυβαλλοφόρου οχήματος και συγκεκριμένα το</w:t>
      </w:r>
      <w:r>
        <w:rPr>
          <w:rFonts w:ascii="Arial" w:eastAsia="Times New Roman" w:hAnsi="Arial" w:cs="Arial"/>
        </w:rPr>
        <w:t>υ συστήματος,</w:t>
      </w:r>
      <w:r w:rsidRPr="0009153C">
        <w:rPr>
          <w:rFonts w:ascii="Arial" w:eastAsia="Times New Roman" w:hAnsi="Arial" w:cs="Arial"/>
        </w:rPr>
        <w:t xml:space="preserve"> το οποίο απέτρεπε την κίνηση του οχήματος προς τα πίσω, όταν στο πατίδι που βρισκόταν στο πίσω μέρο</w:t>
      </w:r>
      <w:r>
        <w:rPr>
          <w:rFonts w:ascii="Arial" w:eastAsia="Times New Roman" w:hAnsi="Arial" w:cs="Arial"/>
        </w:rPr>
        <w:t>ς του οχήματος στεκόταν πρόσωπο</w:t>
      </w:r>
      <w:r w:rsidRPr="0009153C">
        <w:rPr>
          <w:rFonts w:ascii="Arial" w:eastAsia="Times New Roman" w:hAnsi="Arial" w:cs="Arial"/>
        </w:rPr>
        <w:t>.</w:t>
      </w:r>
    </w:p>
    <w:p w14:paraId="4A8F0FEB" w14:textId="77777777" w:rsidR="00B31AD2" w:rsidRPr="001225FD" w:rsidRDefault="00B31AD2" w:rsidP="00B31AD2">
      <w:pPr>
        <w:pStyle w:val="ListParagraph"/>
        <w:tabs>
          <w:tab w:val="left" w:pos="567"/>
          <w:tab w:val="left" w:pos="993"/>
        </w:tabs>
        <w:spacing w:after="0" w:line="240" w:lineRule="auto"/>
        <w:ind w:left="993" w:hanging="567"/>
        <w:rPr>
          <w:rFonts w:ascii="Arial" w:eastAsia="Times New Roman" w:hAnsi="Arial" w:cs="Arial"/>
        </w:rPr>
      </w:pPr>
    </w:p>
    <w:p w14:paraId="6D628C13" w14:textId="77777777" w:rsidR="00B31AD2" w:rsidRPr="001225FD" w:rsidRDefault="00B31AD2" w:rsidP="00B31AD2">
      <w:pPr>
        <w:pStyle w:val="ListParagraph"/>
        <w:tabs>
          <w:tab w:val="left" w:pos="567"/>
        </w:tabs>
        <w:spacing w:after="0" w:line="240" w:lineRule="auto"/>
        <w:ind w:left="1134" w:hanging="425"/>
        <w:rPr>
          <w:rFonts w:ascii="Arial" w:hAnsi="Arial" w:cs="Arial"/>
        </w:rPr>
      </w:pPr>
      <w:r w:rsidRPr="001225FD">
        <w:rPr>
          <w:rFonts w:ascii="Arial" w:hAnsi="Arial" w:cs="Arial"/>
        </w:rPr>
        <w:t>(β)</w:t>
      </w:r>
      <w:r w:rsidRPr="001225FD">
        <w:rPr>
          <w:rFonts w:ascii="Arial" w:hAnsi="Arial" w:cs="Arial"/>
        </w:rPr>
        <w:tab/>
        <w:t xml:space="preserve">Παράλειψη </w:t>
      </w:r>
      <w:r w:rsidRPr="0009153C">
        <w:rPr>
          <w:rFonts w:ascii="Arial" w:hAnsi="Arial" w:cs="Arial"/>
        </w:rPr>
        <w:t>διάθεσης κατάλληλων πληροφοριών και οδηγιών στους εργοδοτούμ</w:t>
      </w:r>
      <w:r>
        <w:rPr>
          <w:rFonts w:ascii="Arial" w:hAnsi="Arial" w:cs="Arial"/>
        </w:rPr>
        <w:t>ενούς της, καθώς και εκπαίδευση</w:t>
      </w:r>
      <w:r w:rsidRPr="0009153C">
        <w:rPr>
          <w:rFonts w:ascii="Arial" w:hAnsi="Arial" w:cs="Arial"/>
        </w:rPr>
        <w:t xml:space="preserve">, για τη χρήση εξοπλισμού εργασίας, </w:t>
      </w:r>
      <w:r>
        <w:rPr>
          <w:rFonts w:ascii="Arial" w:hAnsi="Arial" w:cs="Arial"/>
        </w:rPr>
        <w:t>δηλαδή</w:t>
      </w:r>
      <w:r w:rsidRPr="0009153C">
        <w:rPr>
          <w:rFonts w:ascii="Arial" w:hAnsi="Arial" w:cs="Arial"/>
        </w:rPr>
        <w:t xml:space="preserve"> των </w:t>
      </w:r>
      <w:r>
        <w:rPr>
          <w:rFonts w:ascii="Arial" w:hAnsi="Arial" w:cs="Arial"/>
        </w:rPr>
        <w:t>σ</w:t>
      </w:r>
      <w:r w:rsidRPr="0009153C">
        <w:rPr>
          <w:rFonts w:ascii="Arial" w:hAnsi="Arial" w:cs="Arial"/>
        </w:rPr>
        <w:t>κυβαλλοφόρων οχημάτων που χρησιμοποιούνταν στην εργασία.</w:t>
      </w:r>
    </w:p>
    <w:p w14:paraId="78A4AFB5" w14:textId="77777777" w:rsidR="00B31AD2" w:rsidRPr="001225FD" w:rsidRDefault="00B31AD2" w:rsidP="00B31AD2">
      <w:pPr>
        <w:pStyle w:val="ListParagraph"/>
        <w:spacing w:after="0" w:line="240" w:lineRule="auto"/>
        <w:ind w:left="993" w:hanging="567"/>
        <w:rPr>
          <w:rFonts w:ascii="Arial" w:hAnsi="Arial" w:cs="Arial"/>
        </w:rPr>
      </w:pPr>
    </w:p>
    <w:p w14:paraId="60F5A7DD" w14:textId="77777777" w:rsidR="00B31AD2" w:rsidRPr="001225FD" w:rsidRDefault="00B31AD2" w:rsidP="00B31AD2">
      <w:pPr>
        <w:pStyle w:val="ListParagraph"/>
        <w:tabs>
          <w:tab w:val="left" w:pos="567"/>
        </w:tabs>
        <w:spacing w:after="0" w:line="240" w:lineRule="auto"/>
        <w:ind w:left="1134" w:hanging="425"/>
        <w:rPr>
          <w:rFonts w:ascii="Arial" w:hAnsi="Arial" w:cs="Arial"/>
        </w:rPr>
      </w:pPr>
      <w:r>
        <w:rPr>
          <w:rFonts w:ascii="Arial" w:hAnsi="Arial" w:cs="Arial"/>
        </w:rPr>
        <w:t>(γ</w:t>
      </w:r>
      <w:r w:rsidRPr="001225FD">
        <w:rPr>
          <w:rFonts w:ascii="Arial" w:hAnsi="Arial" w:cs="Arial"/>
        </w:rPr>
        <w:t>)</w:t>
      </w:r>
      <w:r w:rsidRPr="001225FD">
        <w:rPr>
          <w:rFonts w:ascii="Arial" w:hAnsi="Arial" w:cs="Arial"/>
        </w:rPr>
        <w:tab/>
      </w:r>
      <w:r w:rsidRPr="006F245A">
        <w:rPr>
          <w:rFonts w:ascii="Arial" w:eastAsia="Times New Roman" w:hAnsi="Arial" w:cs="Arial"/>
        </w:rPr>
        <w:t>Παράλειψη</w:t>
      </w:r>
      <w:r w:rsidRPr="001225FD">
        <w:rPr>
          <w:rFonts w:ascii="Arial" w:hAnsi="Arial" w:cs="Arial"/>
        </w:rPr>
        <w:t xml:space="preserve"> </w:t>
      </w:r>
      <w:r w:rsidRPr="0009153C">
        <w:rPr>
          <w:rFonts w:ascii="Arial" w:hAnsi="Arial" w:cs="Arial"/>
        </w:rPr>
        <w:t xml:space="preserve">παρουσίασης εγγράφων στο Επαρχιακό Γραφείο Επιθεώρησης Εργασίας Λευκωσίας για σκοπούς διερεύνησης ατυχήματος που συνέβηκε σε εργοδοτούμενό </w:t>
      </w:r>
      <w:r>
        <w:rPr>
          <w:rFonts w:ascii="Arial" w:hAnsi="Arial" w:cs="Arial"/>
        </w:rPr>
        <w:t>της.</w:t>
      </w:r>
    </w:p>
    <w:p w14:paraId="27F82BE4" w14:textId="77777777" w:rsidR="00B31AD2" w:rsidRPr="00B31AD2" w:rsidRDefault="00B31AD2" w:rsidP="00B31AD2">
      <w:pPr>
        <w:spacing w:after="0" w:line="240" w:lineRule="auto"/>
        <w:jc w:val="both"/>
        <w:rPr>
          <w:rFonts w:ascii="Arial" w:hAnsi="Arial" w:cs="Arial"/>
        </w:rPr>
      </w:pPr>
    </w:p>
    <w:p w14:paraId="0AFF3440" w14:textId="45020CC1" w:rsidR="007B00E0" w:rsidRPr="007B00E0" w:rsidRDefault="007B00E0" w:rsidP="007B00E0">
      <w:pPr>
        <w:pStyle w:val="ListParagraph"/>
        <w:numPr>
          <w:ilvl w:val="0"/>
          <w:numId w:val="5"/>
        </w:numPr>
        <w:spacing w:after="0" w:line="240" w:lineRule="auto"/>
        <w:ind w:left="0" w:firstLine="0"/>
        <w:jc w:val="both"/>
        <w:rPr>
          <w:rFonts w:ascii="Arial" w:eastAsia="Times New Roman" w:hAnsi="Arial" w:cs="Arial"/>
        </w:rPr>
      </w:pPr>
      <w:r>
        <w:rPr>
          <w:rFonts w:ascii="Arial" w:eastAsia="Times New Roman" w:hAnsi="Arial" w:cs="Arial"/>
          <w:lang w:val="en-US"/>
        </w:rPr>
        <w:t>T</w:t>
      </w:r>
      <w:r w:rsidRPr="007B00E0">
        <w:rPr>
          <w:rFonts w:ascii="Arial" w:eastAsia="Times New Roman" w:hAnsi="Arial" w:cs="Arial"/>
        </w:rPr>
        <w:t xml:space="preserve">ην εταιρεία </w:t>
      </w:r>
      <w:r w:rsidRPr="007B00E0">
        <w:rPr>
          <w:rFonts w:ascii="Arial" w:hAnsi="Arial" w:cs="Arial"/>
          <w:b/>
          <w:lang w:val="en-US"/>
        </w:rPr>
        <w:t>DIAMOND</w:t>
      </w:r>
      <w:r w:rsidRPr="007B00E0">
        <w:rPr>
          <w:rFonts w:ascii="Arial" w:hAnsi="Arial" w:cs="Arial"/>
          <w:b/>
        </w:rPr>
        <w:t xml:space="preserve"> </w:t>
      </w:r>
      <w:r w:rsidRPr="007B00E0">
        <w:rPr>
          <w:rFonts w:ascii="Arial" w:hAnsi="Arial" w:cs="Arial"/>
          <w:b/>
          <w:lang w:val="en-US"/>
        </w:rPr>
        <w:t>JEWELLERY</w:t>
      </w:r>
      <w:r w:rsidRPr="007B00E0">
        <w:rPr>
          <w:rFonts w:ascii="Arial" w:hAnsi="Arial" w:cs="Arial"/>
          <w:b/>
        </w:rPr>
        <w:t xml:space="preserve"> </w:t>
      </w:r>
      <w:r w:rsidRPr="007B00E0">
        <w:rPr>
          <w:rFonts w:ascii="Arial" w:hAnsi="Arial" w:cs="Arial"/>
          <w:b/>
          <w:lang w:val="en-US"/>
        </w:rPr>
        <w:t>LIMITED</w:t>
      </w:r>
      <w:r w:rsidRPr="007B00E0">
        <w:rPr>
          <w:rFonts w:ascii="Arial" w:eastAsia="Times New Roman" w:hAnsi="Arial" w:cs="Arial"/>
        </w:rPr>
        <w:t xml:space="preserve"> που δραστηριοποιείται στον τομέα κατασκευής κοσμημάτων, σε συνολικό πρόστιμο €2.000 για τις πιο κάτω παραβάσεις του περί Ασφάλειας και Υγείας στην Εργασία (Κώδικας Πρακτικής για Μικρές Εγκαταστάσεις Υγραερίου) Διατάγματος, των περί Ελάχιστων Προδιαγραφών Ασφάλειας και Υγείας στους Χώρους Εργασίας Κανονισμών και των περί Ασφάλειας και Υγείας στην Εργασία Νόμων που έθεσαν σε κίνδυνο πρόσωπα στην εργασία καθώς και άλλα πρόσωπα:</w:t>
      </w:r>
    </w:p>
    <w:p w14:paraId="7B842C79" w14:textId="77777777" w:rsidR="007B00E0" w:rsidRPr="00FA33B1" w:rsidRDefault="007B00E0" w:rsidP="007B00E0">
      <w:pPr>
        <w:pStyle w:val="ListParagraph"/>
        <w:spacing w:after="0" w:line="240" w:lineRule="auto"/>
        <w:jc w:val="both"/>
        <w:rPr>
          <w:rFonts w:ascii="Arial" w:eastAsia="Times New Roman" w:hAnsi="Arial" w:cs="Arial"/>
        </w:rPr>
      </w:pPr>
    </w:p>
    <w:p w14:paraId="18AB2B20" w14:textId="77777777" w:rsidR="007B00E0" w:rsidRPr="00FA33B1" w:rsidRDefault="007B00E0" w:rsidP="007B00E0">
      <w:pPr>
        <w:pStyle w:val="ListParagraph"/>
        <w:spacing w:after="0" w:line="240" w:lineRule="auto"/>
        <w:ind w:left="1134" w:hanging="567"/>
        <w:rPr>
          <w:rFonts w:ascii="Arial" w:hAnsi="Arial" w:cs="Arial"/>
        </w:rPr>
      </w:pPr>
      <w:r w:rsidRPr="00FA33B1">
        <w:rPr>
          <w:rFonts w:ascii="Arial" w:eastAsia="Times New Roman" w:hAnsi="Arial" w:cs="Arial"/>
        </w:rPr>
        <w:t>(α)</w:t>
      </w:r>
      <w:r w:rsidRPr="00FA33B1">
        <w:rPr>
          <w:rFonts w:ascii="Arial" w:eastAsia="Times New Roman" w:hAnsi="Arial" w:cs="Arial"/>
        </w:rPr>
        <w:tab/>
      </w:r>
      <w:r w:rsidRPr="00FA33B1">
        <w:rPr>
          <w:rFonts w:ascii="Arial" w:hAnsi="Arial" w:cs="Arial"/>
        </w:rPr>
        <w:t>Παράλειψη λήψης κατάλληλων μέτρων ώστε η εγκατάσταση υγραερίου που χρησιμοποιείτο στο εργαστήριο από τους εργοδοτούμενους για την κατασκευή κοσμημάτων να είναι ασφαλής.</w:t>
      </w:r>
    </w:p>
    <w:p w14:paraId="79A22631" w14:textId="77777777" w:rsidR="007B00E0" w:rsidRPr="00295F33" w:rsidRDefault="007B00E0" w:rsidP="007B00E0">
      <w:pPr>
        <w:pStyle w:val="ListParagraph"/>
        <w:spacing w:after="0" w:line="240" w:lineRule="auto"/>
        <w:ind w:left="1134" w:hanging="567"/>
        <w:rPr>
          <w:rFonts w:ascii="Arial" w:hAnsi="Arial" w:cs="Arial"/>
        </w:rPr>
      </w:pPr>
    </w:p>
    <w:p w14:paraId="5CA00F26" w14:textId="77777777" w:rsidR="007B00E0" w:rsidRPr="00295F33" w:rsidRDefault="007B00E0" w:rsidP="007B00E0">
      <w:pPr>
        <w:pStyle w:val="ListParagraph"/>
        <w:spacing w:after="0" w:line="240" w:lineRule="auto"/>
        <w:ind w:left="1134" w:hanging="567"/>
        <w:rPr>
          <w:rFonts w:ascii="Arial" w:hAnsi="Arial" w:cs="Arial"/>
        </w:rPr>
      </w:pPr>
      <w:r>
        <w:rPr>
          <w:rFonts w:ascii="Arial" w:hAnsi="Arial" w:cs="Arial"/>
        </w:rPr>
        <w:t>(β)</w:t>
      </w:r>
      <w:r>
        <w:rPr>
          <w:rFonts w:ascii="Arial" w:hAnsi="Arial" w:cs="Arial"/>
        </w:rPr>
        <w:tab/>
      </w:r>
      <w:r w:rsidRPr="00295F33">
        <w:rPr>
          <w:rFonts w:ascii="Arial" w:hAnsi="Arial" w:cs="Arial"/>
        </w:rPr>
        <w:t xml:space="preserve">Παράλειψη </w:t>
      </w:r>
      <w:r>
        <w:rPr>
          <w:rFonts w:ascii="Arial" w:hAnsi="Arial" w:cs="Arial"/>
        </w:rPr>
        <w:t xml:space="preserve">εφοδιασμού </w:t>
      </w:r>
      <w:r w:rsidRPr="00FA33B1">
        <w:rPr>
          <w:rFonts w:ascii="Arial" w:hAnsi="Arial" w:cs="Arial"/>
        </w:rPr>
        <w:t>το</w:t>
      </w:r>
      <w:r>
        <w:rPr>
          <w:rFonts w:ascii="Arial" w:hAnsi="Arial" w:cs="Arial"/>
        </w:rPr>
        <w:t>υ</w:t>
      </w:r>
      <w:r w:rsidRPr="00FA33B1">
        <w:rPr>
          <w:rFonts w:ascii="Arial" w:hAnsi="Arial" w:cs="Arial"/>
        </w:rPr>
        <w:t xml:space="preserve"> εργαστ</w:t>
      </w:r>
      <w:r>
        <w:rPr>
          <w:rFonts w:ascii="Arial" w:hAnsi="Arial" w:cs="Arial"/>
        </w:rPr>
        <w:t>ηρίου</w:t>
      </w:r>
      <w:r w:rsidRPr="00FA33B1">
        <w:rPr>
          <w:rFonts w:ascii="Arial" w:hAnsi="Arial" w:cs="Arial"/>
        </w:rPr>
        <w:t xml:space="preserve"> με κατάλληλη θύρα κινδύνου</w:t>
      </w:r>
      <w:r>
        <w:rPr>
          <w:rFonts w:ascii="Arial" w:hAnsi="Arial" w:cs="Arial"/>
        </w:rPr>
        <w:t>,</w:t>
      </w:r>
      <w:r w:rsidRPr="00FA33B1">
        <w:rPr>
          <w:rFonts w:ascii="Arial" w:hAnsi="Arial" w:cs="Arial"/>
        </w:rPr>
        <w:t xml:space="preserve"> η οποία να ανοίγει προς τα έξω και να οδηγεί από το</w:t>
      </w:r>
      <w:r>
        <w:rPr>
          <w:rFonts w:ascii="Arial" w:hAnsi="Arial" w:cs="Arial"/>
        </w:rPr>
        <w:t>ν</w:t>
      </w:r>
      <w:r w:rsidRPr="00FA33B1">
        <w:rPr>
          <w:rFonts w:ascii="Arial" w:hAnsi="Arial" w:cs="Arial"/>
        </w:rPr>
        <w:t xml:space="preserve"> συντομότερο δυνατό δρόμο στο ύπαιθρο ή σε ασφαλή περιοχή</w:t>
      </w:r>
      <w:r>
        <w:rPr>
          <w:rFonts w:ascii="Arial" w:hAnsi="Arial" w:cs="Arial"/>
        </w:rPr>
        <w:t xml:space="preserve">. </w:t>
      </w:r>
    </w:p>
    <w:p w14:paraId="03720DA2" w14:textId="77777777" w:rsidR="007B00E0" w:rsidRPr="00295F33" w:rsidRDefault="007B00E0" w:rsidP="007B00E0">
      <w:pPr>
        <w:pStyle w:val="ListParagraph"/>
        <w:spacing w:after="0" w:line="240" w:lineRule="auto"/>
        <w:ind w:left="1134" w:hanging="567"/>
        <w:rPr>
          <w:rFonts w:ascii="Arial" w:hAnsi="Arial" w:cs="Arial"/>
        </w:rPr>
      </w:pPr>
    </w:p>
    <w:p w14:paraId="4981B7BF" w14:textId="77777777" w:rsidR="007B00E0" w:rsidRDefault="007B00E0" w:rsidP="007B00E0">
      <w:pPr>
        <w:pStyle w:val="ListParagraph"/>
        <w:spacing w:after="0" w:line="240" w:lineRule="auto"/>
        <w:ind w:left="1134" w:hanging="567"/>
        <w:rPr>
          <w:rFonts w:ascii="Arial" w:hAnsi="Arial" w:cs="Arial"/>
        </w:rPr>
      </w:pPr>
      <w:r>
        <w:rPr>
          <w:rFonts w:ascii="Arial" w:hAnsi="Arial" w:cs="Arial"/>
        </w:rPr>
        <w:t>(γ)</w:t>
      </w:r>
      <w:r>
        <w:rPr>
          <w:rFonts w:ascii="Arial" w:hAnsi="Arial" w:cs="Arial"/>
        </w:rPr>
        <w:tab/>
        <w:t>Παράλειψη</w:t>
      </w:r>
      <w:r w:rsidRPr="00295F33">
        <w:rPr>
          <w:rFonts w:ascii="Arial" w:hAnsi="Arial" w:cs="Arial"/>
        </w:rPr>
        <w:t xml:space="preserve"> </w:t>
      </w:r>
      <w:r>
        <w:rPr>
          <w:rFonts w:ascii="Arial" w:hAnsi="Arial" w:cs="Arial"/>
        </w:rPr>
        <w:t>διάθεσης</w:t>
      </w:r>
      <w:r w:rsidRPr="0027314F">
        <w:rPr>
          <w:rFonts w:ascii="Arial" w:hAnsi="Arial" w:cs="Arial"/>
        </w:rPr>
        <w:t xml:space="preserve"> κοντά σ</w:t>
      </w:r>
      <w:r>
        <w:rPr>
          <w:rFonts w:ascii="Arial" w:hAnsi="Arial" w:cs="Arial"/>
        </w:rPr>
        <w:t>τις θέσεις εργασίας υγειονομικών διευκολύνσεων και διευκολύνσεων</w:t>
      </w:r>
      <w:r w:rsidRPr="0027314F">
        <w:rPr>
          <w:rFonts w:ascii="Arial" w:hAnsi="Arial" w:cs="Arial"/>
        </w:rPr>
        <w:t xml:space="preserve"> καθαρισμού ξεχωριστά για άνδρες και γυναίκες. Στο εργαστήριο εργάζονταν άνδρες και γυναίκες και υπήρχε ένα αποχωρητήριο με ένα νιπτήρα, ο οποίος δεν διέθετε τρεχούμενο ζεστό νερό</w:t>
      </w:r>
      <w:r>
        <w:rPr>
          <w:rFonts w:ascii="Arial" w:hAnsi="Arial" w:cs="Arial"/>
        </w:rPr>
        <w:t>,</w:t>
      </w:r>
      <w:r w:rsidRPr="0027314F">
        <w:rPr>
          <w:rFonts w:ascii="Arial" w:hAnsi="Arial" w:cs="Arial"/>
        </w:rPr>
        <w:t xml:space="preserve"> επηρεάζοντας δυσμενώς την ευημερία των εργοδοτουμένων</w:t>
      </w:r>
      <w:r>
        <w:rPr>
          <w:rFonts w:ascii="Arial" w:hAnsi="Arial" w:cs="Arial"/>
        </w:rPr>
        <w:t>.</w:t>
      </w:r>
    </w:p>
    <w:p w14:paraId="1073078F" w14:textId="77777777" w:rsidR="007B00E0" w:rsidRDefault="007B00E0" w:rsidP="007B00E0">
      <w:pPr>
        <w:pStyle w:val="ListParagraph"/>
        <w:spacing w:after="0" w:line="240" w:lineRule="auto"/>
        <w:ind w:left="1134" w:hanging="567"/>
        <w:rPr>
          <w:rFonts w:ascii="Arial" w:hAnsi="Arial" w:cs="Arial"/>
        </w:rPr>
      </w:pPr>
    </w:p>
    <w:p w14:paraId="27F5C561" w14:textId="77777777" w:rsidR="007B00E0" w:rsidRDefault="007B00E0" w:rsidP="007B00E0">
      <w:pPr>
        <w:pStyle w:val="ListParagraph"/>
        <w:spacing w:after="0" w:line="240" w:lineRule="auto"/>
        <w:ind w:left="1134" w:hanging="567"/>
        <w:rPr>
          <w:rFonts w:ascii="Arial" w:hAnsi="Arial" w:cs="Arial"/>
        </w:rPr>
      </w:pPr>
      <w:r>
        <w:rPr>
          <w:rFonts w:ascii="Arial" w:hAnsi="Arial" w:cs="Arial"/>
        </w:rPr>
        <w:t>(δ)</w:t>
      </w:r>
      <w:r>
        <w:rPr>
          <w:rFonts w:ascii="Arial" w:hAnsi="Arial" w:cs="Arial"/>
        </w:rPr>
        <w:tab/>
        <w:t>Παράλειψη</w:t>
      </w:r>
      <w:r w:rsidRPr="004177B5">
        <w:rPr>
          <w:rFonts w:ascii="Arial" w:hAnsi="Arial" w:cs="Arial"/>
        </w:rPr>
        <w:t xml:space="preserve"> </w:t>
      </w:r>
      <w:r w:rsidRPr="0027314F">
        <w:rPr>
          <w:rFonts w:ascii="Arial" w:hAnsi="Arial" w:cs="Arial"/>
        </w:rPr>
        <w:t>εγκατ</w:t>
      </w:r>
      <w:r>
        <w:rPr>
          <w:rFonts w:ascii="Arial" w:hAnsi="Arial" w:cs="Arial"/>
        </w:rPr>
        <w:t>άστασης</w:t>
      </w:r>
      <w:r w:rsidRPr="0027314F">
        <w:rPr>
          <w:rFonts w:ascii="Arial" w:hAnsi="Arial" w:cs="Arial"/>
        </w:rPr>
        <w:t xml:space="preserve"> αυτόματο</w:t>
      </w:r>
      <w:r>
        <w:rPr>
          <w:rFonts w:ascii="Arial" w:hAnsi="Arial" w:cs="Arial"/>
        </w:rPr>
        <w:t>υ</w:t>
      </w:r>
      <w:r w:rsidRPr="0027314F">
        <w:rPr>
          <w:rFonts w:ascii="Arial" w:hAnsi="Arial" w:cs="Arial"/>
        </w:rPr>
        <w:t xml:space="preserve"> διακόπτη διαρροής (Residual Current Device </w:t>
      </w:r>
      <w:r>
        <w:rPr>
          <w:rFonts w:ascii="Arial" w:hAnsi="Arial" w:cs="Arial"/>
        </w:rPr>
        <w:t xml:space="preserve">- </w:t>
      </w:r>
      <w:r w:rsidRPr="0027314F">
        <w:rPr>
          <w:rFonts w:ascii="Arial" w:hAnsi="Arial" w:cs="Arial"/>
        </w:rPr>
        <w:t>RCD) ψηλής ευαισθησίας, τουλάχιστο 30mA ή και μικρότερης σε όλα τα ηλεκτρικά κυκλώματα που τροφοδοτούν ρευματοδότες, φορητές ή  κινητές συσκευές ή εξοπλισμό εργασίας ή εφοδιασμού τους με άλλες κατάλληλες συσκευές στα γραφεία της εταιρείας, για προστασία από ηλεκτροπληξία των προσώπων</w:t>
      </w:r>
      <w:r>
        <w:rPr>
          <w:rFonts w:ascii="Arial" w:hAnsi="Arial" w:cs="Arial"/>
        </w:rPr>
        <w:t>.</w:t>
      </w:r>
    </w:p>
    <w:p w14:paraId="1AA1D835" w14:textId="77777777" w:rsidR="007B00E0" w:rsidRDefault="007B00E0" w:rsidP="007B00E0">
      <w:pPr>
        <w:pStyle w:val="ListParagraph"/>
        <w:spacing w:after="0" w:line="240" w:lineRule="auto"/>
        <w:ind w:left="1134" w:hanging="567"/>
        <w:rPr>
          <w:rFonts w:ascii="Arial" w:hAnsi="Arial" w:cs="Arial"/>
        </w:rPr>
      </w:pPr>
    </w:p>
    <w:p w14:paraId="4DF0250C" w14:textId="77777777" w:rsidR="007B00E0" w:rsidRDefault="007B00E0" w:rsidP="007B00E0">
      <w:pPr>
        <w:pStyle w:val="ListParagraph"/>
        <w:spacing w:after="0" w:line="240" w:lineRule="auto"/>
        <w:ind w:left="1134" w:hanging="567"/>
        <w:rPr>
          <w:rFonts w:ascii="Arial" w:hAnsi="Arial" w:cs="Arial"/>
        </w:rPr>
      </w:pPr>
      <w:r>
        <w:rPr>
          <w:rFonts w:ascii="Arial" w:hAnsi="Arial" w:cs="Arial"/>
        </w:rPr>
        <w:t xml:space="preserve">(ε) </w:t>
      </w:r>
      <w:r>
        <w:rPr>
          <w:rFonts w:ascii="Arial" w:hAnsi="Arial" w:cs="Arial"/>
        </w:rPr>
        <w:tab/>
        <w:t xml:space="preserve">Παράλειψη </w:t>
      </w:r>
      <w:r w:rsidRPr="0027314F">
        <w:rPr>
          <w:rFonts w:ascii="Arial" w:hAnsi="Arial" w:cs="Arial"/>
        </w:rPr>
        <w:t>συμμ</w:t>
      </w:r>
      <w:r>
        <w:rPr>
          <w:rFonts w:ascii="Arial" w:hAnsi="Arial" w:cs="Arial"/>
        </w:rPr>
        <w:t>όρφωσης σε</w:t>
      </w:r>
      <w:r w:rsidRPr="0027314F">
        <w:rPr>
          <w:rFonts w:ascii="Arial" w:hAnsi="Arial" w:cs="Arial"/>
        </w:rPr>
        <w:t xml:space="preserve"> Ειδ</w:t>
      </w:r>
      <w:r>
        <w:rPr>
          <w:rFonts w:ascii="Arial" w:hAnsi="Arial" w:cs="Arial"/>
        </w:rPr>
        <w:t>οποίηση Βελτίωσης</w:t>
      </w:r>
      <w:r w:rsidRPr="0027314F">
        <w:rPr>
          <w:rFonts w:ascii="Arial" w:hAnsi="Arial" w:cs="Arial"/>
        </w:rPr>
        <w:t xml:space="preserve"> που εκδόθηκ</w:t>
      </w:r>
      <w:r>
        <w:rPr>
          <w:rFonts w:ascii="Arial" w:hAnsi="Arial" w:cs="Arial"/>
        </w:rPr>
        <w:t xml:space="preserve">ε προς αυτήν και επιδόθηκε από </w:t>
      </w:r>
      <w:r w:rsidRPr="0027314F">
        <w:rPr>
          <w:rFonts w:ascii="Arial" w:hAnsi="Arial" w:cs="Arial"/>
        </w:rPr>
        <w:t>Επιθεωρητές Εργασίας, εντός του χρονικού περιθωρίου των τριάντα ημερών που καθορίστηκε σε αυτή.</w:t>
      </w:r>
    </w:p>
    <w:p w14:paraId="3C65889B" w14:textId="77777777" w:rsidR="00134CD2" w:rsidRDefault="00134CD2" w:rsidP="007B00E0">
      <w:pPr>
        <w:pStyle w:val="ListParagraph"/>
        <w:spacing w:after="0" w:line="240" w:lineRule="auto"/>
        <w:ind w:left="1134" w:hanging="567"/>
        <w:rPr>
          <w:rFonts w:ascii="Arial" w:hAnsi="Arial" w:cs="Arial"/>
        </w:rPr>
      </w:pPr>
    </w:p>
    <w:p w14:paraId="40ADE9B7" w14:textId="0185B029" w:rsidR="00134CD2" w:rsidRPr="00134CD2" w:rsidRDefault="00134CD2" w:rsidP="00CF6083">
      <w:pPr>
        <w:pStyle w:val="ListParagraph"/>
        <w:numPr>
          <w:ilvl w:val="0"/>
          <w:numId w:val="5"/>
        </w:numPr>
        <w:tabs>
          <w:tab w:val="left" w:pos="709"/>
          <w:tab w:val="left" w:pos="993"/>
        </w:tabs>
        <w:spacing w:after="0" w:line="240" w:lineRule="auto"/>
        <w:ind w:left="0" w:firstLine="0"/>
        <w:jc w:val="both"/>
        <w:rPr>
          <w:rFonts w:ascii="Arial" w:eastAsia="Times New Roman" w:hAnsi="Arial" w:cs="Arial"/>
          <w:b/>
        </w:rPr>
      </w:pPr>
      <w:r>
        <w:rPr>
          <w:rFonts w:ascii="Arial" w:eastAsia="Times New Roman" w:hAnsi="Arial" w:cs="Arial"/>
        </w:rPr>
        <w:t>Τ</w:t>
      </w:r>
      <w:r w:rsidRPr="00134CD2">
        <w:rPr>
          <w:rFonts w:ascii="Arial" w:eastAsia="Times New Roman" w:hAnsi="Arial" w:cs="Arial"/>
        </w:rPr>
        <w:t xml:space="preserve">ον ομόρρυθμο συνεταιρισμό </w:t>
      </w:r>
      <w:r w:rsidRPr="00FF380B">
        <w:rPr>
          <w:rFonts w:ascii="Arial" w:eastAsia="Times New Roman" w:hAnsi="Arial" w:cs="Arial"/>
          <w:b/>
        </w:rPr>
        <w:t>«</w:t>
      </w:r>
      <w:r w:rsidRPr="00FF380B">
        <w:rPr>
          <w:rFonts w:ascii="Arial" w:eastAsia="Times New Roman" w:hAnsi="Arial" w:cs="Arial"/>
          <w:b/>
          <w:lang w:val="en-US"/>
        </w:rPr>
        <w:t>J</w:t>
      </w:r>
      <w:r w:rsidRPr="00FF380B">
        <w:rPr>
          <w:rFonts w:ascii="Arial" w:eastAsia="Times New Roman" w:hAnsi="Arial" w:cs="Arial"/>
          <w:b/>
        </w:rPr>
        <w:t>&amp;</w:t>
      </w:r>
      <w:r w:rsidRPr="00FF380B">
        <w:rPr>
          <w:rFonts w:ascii="Arial" w:eastAsia="Times New Roman" w:hAnsi="Arial" w:cs="Arial"/>
          <w:b/>
          <w:lang w:val="en-US"/>
        </w:rPr>
        <w:t>P</w:t>
      </w:r>
      <w:r w:rsidRPr="00FF380B">
        <w:rPr>
          <w:rFonts w:ascii="Arial" w:eastAsia="Times New Roman" w:hAnsi="Arial" w:cs="Arial"/>
          <w:b/>
        </w:rPr>
        <w:t xml:space="preserve"> </w:t>
      </w:r>
      <w:r w:rsidRPr="00FF380B">
        <w:rPr>
          <w:rFonts w:ascii="Arial" w:eastAsia="Times New Roman" w:hAnsi="Arial" w:cs="Arial"/>
          <w:b/>
          <w:lang w:val="en-US"/>
        </w:rPr>
        <w:t>AND</w:t>
      </w:r>
      <w:r w:rsidRPr="00FF380B">
        <w:rPr>
          <w:rFonts w:ascii="Arial" w:eastAsia="Times New Roman" w:hAnsi="Arial" w:cs="Arial"/>
          <w:b/>
        </w:rPr>
        <w:t xml:space="preserve"> </w:t>
      </w:r>
      <w:r w:rsidRPr="00FF380B">
        <w:rPr>
          <w:rFonts w:ascii="Arial" w:eastAsia="Times New Roman" w:hAnsi="Arial" w:cs="Arial"/>
          <w:b/>
          <w:lang w:val="en-US"/>
        </w:rPr>
        <w:t>J</w:t>
      </w:r>
      <w:r w:rsidRPr="00FF380B">
        <w:rPr>
          <w:rFonts w:ascii="Arial" w:eastAsia="Times New Roman" w:hAnsi="Arial" w:cs="Arial"/>
          <w:b/>
        </w:rPr>
        <w:t>&amp;</w:t>
      </w:r>
      <w:r w:rsidRPr="00FF380B">
        <w:rPr>
          <w:rFonts w:ascii="Arial" w:eastAsia="Times New Roman" w:hAnsi="Arial" w:cs="Arial"/>
          <w:b/>
          <w:lang w:val="en-US"/>
        </w:rPr>
        <w:t>P</w:t>
      </w:r>
      <w:r w:rsidRPr="00FF380B">
        <w:rPr>
          <w:rFonts w:ascii="Arial" w:eastAsia="Times New Roman" w:hAnsi="Arial" w:cs="Arial"/>
          <w:b/>
        </w:rPr>
        <w:t>-</w:t>
      </w:r>
      <w:r w:rsidRPr="00FF380B">
        <w:rPr>
          <w:rFonts w:ascii="Arial" w:eastAsia="Times New Roman" w:hAnsi="Arial" w:cs="Arial"/>
          <w:b/>
          <w:lang w:val="en-US"/>
        </w:rPr>
        <w:t>AVAX</w:t>
      </w:r>
      <w:r w:rsidRPr="00FF380B">
        <w:rPr>
          <w:rFonts w:ascii="Arial" w:eastAsia="Times New Roman" w:hAnsi="Arial" w:cs="Arial"/>
          <w:b/>
        </w:rPr>
        <w:t xml:space="preserve"> </w:t>
      </w:r>
      <w:r w:rsidRPr="00FF380B">
        <w:rPr>
          <w:rFonts w:ascii="Arial" w:eastAsia="Times New Roman" w:hAnsi="Arial" w:cs="Arial"/>
          <w:b/>
          <w:lang w:val="en-US"/>
        </w:rPr>
        <w:t>JOINT</w:t>
      </w:r>
      <w:r w:rsidRPr="00FF380B">
        <w:rPr>
          <w:rFonts w:ascii="Arial" w:eastAsia="Times New Roman" w:hAnsi="Arial" w:cs="Arial"/>
          <w:b/>
        </w:rPr>
        <w:t xml:space="preserve"> </w:t>
      </w:r>
      <w:r w:rsidRPr="00FF380B">
        <w:rPr>
          <w:rFonts w:ascii="Arial" w:eastAsia="Times New Roman" w:hAnsi="Arial" w:cs="Arial"/>
          <w:b/>
          <w:lang w:val="en-US"/>
        </w:rPr>
        <w:t>VENTURE</w:t>
      </w:r>
      <w:r w:rsidRPr="00FF380B">
        <w:rPr>
          <w:rFonts w:ascii="Arial" w:eastAsia="Times New Roman" w:hAnsi="Arial" w:cs="Arial"/>
          <w:b/>
        </w:rPr>
        <w:t xml:space="preserve"> - </w:t>
      </w:r>
      <w:r w:rsidRPr="00FF380B">
        <w:rPr>
          <w:rFonts w:ascii="Arial" w:eastAsia="Times New Roman" w:hAnsi="Arial" w:cs="Arial"/>
          <w:b/>
          <w:lang w:val="en-US"/>
        </w:rPr>
        <w:t>STELIOS</w:t>
      </w:r>
      <w:r w:rsidRPr="00FF380B">
        <w:rPr>
          <w:rFonts w:ascii="Arial" w:eastAsia="Times New Roman" w:hAnsi="Arial" w:cs="Arial"/>
          <w:b/>
        </w:rPr>
        <w:t xml:space="preserve"> </w:t>
      </w:r>
      <w:r w:rsidRPr="00FF380B">
        <w:rPr>
          <w:rFonts w:ascii="Arial" w:eastAsia="Times New Roman" w:hAnsi="Arial" w:cs="Arial"/>
          <w:b/>
          <w:lang w:val="en-US"/>
        </w:rPr>
        <w:t>IOANNOU</w:t>
      </w:r>
      <w:r w:rsidRPr="00FF380B">
        <w:rPr>
          <w:rFonts w:ascii="Arial" w:eastAsia="Times New Roman" w:hAnsi="Arial" w:cs="Arial"/>
          <w:b/>
        </w:rPr>
        <w:t xml:space="preserve"> </w:t>
      </w:r>
      <w:r w:rsidRPr="00FF380B">
        <w:rPr>
          <w:rFonts w:ascii="Arial" w:eastAsia="Times New Roman" w:hAnsi="Arial" w:cs="Arial"/>
          <w:b/>
          <w:lang w:val="en-US"/>
        </w:rPr>
        <w:t>LIBRARY</w:t>
      </w:r>
      <w:r w:rsidRPr="00FF380B">
        <w:rPr>
          <w:rFonts w:ascii="Arial" w:eastAsia="Times New Roman" w:hAnsi="Arial" w:cs="Arial"/>
          <w:b/>
        </w:rPr>
        <w:t>»</w:t>
      </w:r>
      <w:r w:rsidRPr="00134CD2">
        <w:rPr>
          <w:rFonts w:ascii="Arial" w:eastAsia="Times New Roman" w:hAnsi="Arial" w:cs="Arial"/>
        </w:rPr>
        <w:t xml:space="preserve"> που δραστηριοποιείται, μεταξύ άλλων, στην εκτέλεση οικοδομικών εργασιών, σε συνολικό πρόστιμο €10.000 για τις πιο κάτω παραβάσεις των περί Ασφάλειας και Υγείας στην Εργασία (Ελάχιστες Προδιαγραφές για Προσωρινά ή Κινητά Εργοτάξια) Κανονισμών και των περί Ασφάλειας και Υγείας στην Εργασία Νόμων που προκάλεσαν τον θανάσιμο τραυματισμό εργοδοτούμενού του και έθεσαν σε κίνδυνο πρόσωπα στην εργασία:</w:t>
      </w:r>
    </w:p>
    <w:p w14:paraId="6AEBF642" w14:textId="77777777" w:rsidR="00134CD2" w:rsidRPr="001225FD" w:rsidRDefault="00134CD2" w:rsidP="00134CD2">
      <w:pPr>
        <w:tabs>
          <w:tab w:val="left" w:pos="709"/>
          <w:tab w:val="left" w:pos="993"/>
        </w:tabs>
        <w:spacing w:after="0" w:line="240" w:lineRule="auto"/>
        <w:rPr>
          <w:rFonts w:ascii="Arial" w:eastAsia="Times New Roman" w:hAnsi="Arial" w:cs="Arial"/>
        </w:rPr>
      </w:pPr>
    </w:p>
    <w:p w14:paraId="7D7B139D" w14:textId="77777777" w:rsidR="00134CD2" w:rsidRDefault="00134CD2" w:rsidP="00134CD2">
      <w:pPr>
        <w:pStyle w:val="ListParagraph"/>
        <w:tabs>
          <w:tab w:val="left" w:pos="567"/>
        </w:tabs>
        <w:spacing w:after="0" w:line="240" w:lineRule="auto"/>
        <w:ind w:left="1134" w:hanging="567"/>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 xml:space="preserve">Παράλειψη </w:t>
      </w:r>
      <w:r>
        <w:rPr>
          <w:rFonts w:ascii="Arial" w:eastAsia="Times New Roman" w:hAnsi="Arial" w:cs="Arial"/>
        </w:rPr>
        <w:t>τοποθέτησης στερεών κιγκλιδω</w:t>
      </w:r>
      <w:r w:rsidRPr="002804FE">
        <w:rPr>
          <w:rFonts w:ascii="Arial" w:eastAsia="Times New Roman" w:hAnsi="Arial" w:cs="Arial"/>
        </w:rPr>
        <w:t>μ</w:t>
      </w:r>
      <w:r>
        <w:rPr>
          <w:rFonts w:ascii="Arial" w:eastAsia="Times New Roman" w:hAnsi="Arial" w:cs="Arial"/>
        </w:rPr>
        <w:t>ά</w:t>
      </w:r>
      <w:r w:rsidRPr="002804FE">
        <w:rPr>
          <w:rFonts w:ascii="Arial" w:eastAsia="Times New Roman" w:hAnsi="Arial" w:cs="Arial"/>
        </w:rPr>
        <w:t>τ</w:t>
      </w:r>
      <w:r>
        <w:rPr>
          <w:rFonts w:ascii="Arial" w:eastAsia="Times New Roman" w:hAnsi="Arial" w:cs="Arial"/>
        </w:rPr>
        <w:t>ων</w:t>
      </w:r>
      <w:r w:rsidRPr="002804FE">
        <w:rPr>
          <w:rFonts w:ascii="Arial" w:eastAsia="Times New Roman" w:hAnsi="Arial" w:cs="Arial"/>
        </w:rPr>
        <w:t xml:space="preserve"> στα άκρα δαπέδου της οροφής των εξέχοντων αναγνωστηρίων (study boxes) με επαρκές ύψος τουλάχιστον 1</w:t>
      </w:r>
      <w:r w:rsidRPr="00E91E21">
        <w:rPr>
          <w:rFonts w:ascii="Arial" w:eastAsia="Times New Roman" w:hAnsi="Arial" w:cs="Arial"/>
        </w:rPr>
        <w:t>,</w:t>
      </w:r>
      <w:r w:rsidRPr="002804FE">
        <w:rPr>
          <w:rFonts w:ascii="Arial" w:eastAsia="Times New Roman" w:hAnsi="Arial" w:cs="Arial"/>
        </w:rPr>
        <w:t>10 m από το δάπεδο, που να διαθέτουν θωράκιο ή άλλο εμπόδιο στη στάθμη του δαπέδου ύψους τουλάχιστον 0</w:t>
      </w:r>
      <w:r w:rsidRPr="00E91E21">
        <w:rPr>
          <w:rFonts w:ascii="Arial" w:eastAsia="Times New Roman" w:hAnsi="Arial" w:cs="Arial"/>
        </w:rPr>
        <w:t>,</w:t>
      </w:r>
      <w:r w:rsidRPr="002804FE">
        <w:rPr>
          <w:rFonts w:ascii="Arial" w:eastAsia="Times New Roman" w:hAnsi="Arial" w:cs="Arial"/>
        </w:rPr>
        <w:t>15 m,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w:t>
      </w:r>
      <w:r w:rsidRPr="00E91E21">
        <w:rPr>
          <w:rFonts w:ascii="Arial" w:eastAsia="Times New Roman" w:hAnsi="Arial" w:cs="Arial"/>
        </w:rPr>
        <w:t>,</w:t>
      </w:r>
      <w:r w:rsidRPr="002804FE">
        <w:rPr>
          <w:rFonts w:ascii="Arial" w:eastAsia="Times New Roman" w:hAnsi="Arial" w:cs="Arial"/>
        </w:rPr>
        <w:t xml:space="preserve">45 m ή </w:t>
      </w:r>
      <w:r>
        <w:rPr>
          <w:rFonts w:ascii="Arial" w:eastAsia="Times New Roman" w:hAnsi="Arial" w:cs="Arial"/>
        </w:rPr>
        <w:t>χρησιμοποίησης άλλων ισοδύναμων μέσων</w:t>
      </w:r>
      <w:r w:rsidRPr="002804FE">
        <w:rPr>
          <w:rFonts w:ascii="Arial" w:eastAsia="Times New Roman" w:hAnsi="Arial" w:cs="Arial"/>
        </w:rPr>
        <w:t xml:space="preserve"> για παρεμπόδιση της πτώσης προσώπων που εκτελούσαν εργασίες</w:t>
      </w:r>
      <w:r>
        <w:rPr>
          <w:rFonts w:ascii="Arial" w:eastAsia="Times New Roman" w:hAnsi="Arial" w:cs="Arial"/>
        </w:rPr>
        <w:t xml:space="preserve"> καθαρισμού των αναγνωστηρίων</w:t>
      </w:r>
      <w:r w:rsidRPr="002804FE">
        <w:rPr>
          <w:rFonts w:ascii="Arial" w:eastAsia="Times New Roman" w:hAnsi="Arial" w:cs="Arial"/>
        </w:rPr>
        <w:t>.</w:t>
      </w:r>
    </w:p>
    <w:p w14:paraId="726A135A" w14:textId="77777777" w:rsidR="00134CD2" w:rsidRDefault="00134CD2" w:rsidP="00134CD2">
      <w:pPr>
        <w:pStyle w:val="ListParagraph"/>
        <w:tabs>
          <w:tab w:val="left" w:pos="567"/>
        </w:tabs>
        <w:spacing w:after="0" w:line="240" w:lineRule="auto"/>
        <w:ind w:left="1134" w:hanging="567"/>
        <w:rPr>
          <w:rFonts w:ascii="Arial" w:eastAsia="Times New Roman" w:hAnsi="Arial" w:cs="Arial"/>
        </w:rPr>
      </w:pPr>
    </w:p>
    <w:p w14:paraId="0F9FC339" w14:textId="77777777" w:rsidR="00134CD2" w:rsidRDefault="00134CD2" w:rsidP="00134CD2">
      <w:pPr>
        <w:pStyle w:val="ListParagraph"/>
        <w:tabs>
          <w:tab w:val="left" w:pos="567"/>
        </w:tabs>
        <w:spacing w:after="0" w:line="240" w:lineRule="auto"/>
        <w:ind w:left="1134" w:hanging="567"/>
        <w:rPr>
          <w:rFonts w:ascii="Arial" w:hAnsi="Arial" w:cs="Arial"/>
        </w:rPr>
      </w:pPr>
      <w:r w:rsidRPr="00134CD2">
        <w:rPr>
          <w:rFonts w:ascii="Arial" w:hAnsi="Arial" w:cs="Arial"/>
        </w:rPr>
        <w:t>(β)</w:t>
      </w:r>
      <w:r w:rsidRPr="00134CD2">
        <w:rPr>
          <w:rFonts w:ascii="Arial" w:hAnsi="Arial" w:cs="Arial"/>
        </w:rPr>
        <w:tab/>
        <w:t>Παράλειψη ορισμού Συντονιστή Εκτέλεσης σε πλήρη απασχόληση.</w:t>
      </w:r>
    </w:p>
    <w:p w14:paraId="4CEDC32D" w14:textId="77777777" w:rsidR="00134CD2" w:rsidRDefault="00134CD2" w:rsidP="00134CD2">
      <w:pPr>
        <w:pStyle w:val="ListParagraph"/>
        <w:tabs>
          <w:tab w:val="left" w:pos="567"/>
        </w:tabs>
        <w:spacing w:after="0" w:line="240" w:lineRule="auto"/>
        <w:ind w:left="1134" w:hanging="567"/>
        <w:rPr>
          <w:rFonts w:ascii="Arial" w:hAnsi="Arial" w:cs="Arial"/>
        </w:rPr>
      </w:pPr>
    </w:p>
    <w:p w14:paraId="50C4EB58" w14:textId="77777777" w:rsidR="00134CD2" w:rsidRDefault="00134CD2" w:rsidP="00134CD2">
      <w:pPr>
        <w:pStyle w:val="ListParagraph"/>
        <w:tabs>
          <w:tab w:val="left" w:pos="567"/>
        </w:tabs>
        <w:spacing w:after="0" w:line="240" w:lineRule="auto"/>
        <w:ind w:left="1134" w:hanging="567"/>
        <w:rPr>
          <w:rFonts w:ascii="Arial" w:hAnsi="Arial" w:cs="Arial"/>
        </w:rPr>
      </w:pPr>
      <w:r w:rsidRPr="00134CD2">
        <w:rPr>
          <w:rFonts w:ascii="Arial" w:hAnsi="Arial" w:cs="Arial"/>
        </w:rPr>
        <w:t>(γ)</w:t>
      </w:r>
      <w:r w:rsidRPr="00134CD2">
        <w:rPr>
          <w:rFonts w:ascii="Arial" w:hAnsi="Arial" w:cs="Arial"/>
        </w:rPr>
        <w:tab/>
      </w:r>
      <w:r w:rsidRPr="00134CD2">
        <w:rPr>
          <w:rFonts w:ascii="Arial" w:eastAsia="Times New Roman" w:hAnsi="Arial" w:cs="Arial"/>
        </w:rPr>
        <w:t>Παράλειψη</w:t>
      </w:r>
      <w:r w:rsidRPr="00134CD2">
        <w:rPr>
          <w:rFonts w:ascii="Arial" w:hAnsi="Arial" w:cs="Arial"/>
        </w:rPr>
        <w:t xml:space="preserve"> πρόβλεψης και διατήρησης κατάλληλων μέσων πρόσβασης στις θέσεις εργασίας για πρόληψη του κινδύνου πτώσης προσώπων από ύψος.</w:t>
      </w:r>
    </w:p>
    <w:p w14:paraId="73884E0E" w14:textId="77777777" w:rsidR="00134CD2" w:rsidRDefault="00134CD2" w:rsidP="00134CD2">
      <w:pPr>
        <w:pStyle w:val="ListParagraph"/>
        <w:tabs>
          <w:tab w:val="left" w:pos="567"/>
        </w:tabs>
        <w:spacing w:after="0" w:line="240" w:lineRule="auto"/>
        <w:ind w:left="1134" w:hanging="567"/>
        <w:rPr>
          <w:rFonts w:ascii="Arial" w:hAnsi="Arial" w:cs="Arial"/>
        </w:rPr>
      </w:pPr>
    </w:p>
    <w:p w14:paraId="47EA4B4F" w14:textId="77777777" w:rsidR="00134CD2" w:rsidRDefault="00134CD2" w:rsidP="00134CD2">
      <w:pPr>
        <w:pStyle w:val="ListParagraph"/>
        <w:tabs>
          <w:tab w:val="left" w:pos="567"/>
        </w:tabs>
        <w:spacing w:after="0" w:line="240" w:lineRule="auto"/>
        <w:ind w:left="1134" w:hanging="567"/>
        <w:rPr>
          <w:rFonts w:ascii="Arial" w:hAnsi="Arial" w:cs="Arial"/>
        </w:rPr>
      </w:pPr>
      <w:r w:rsidRPr="00134CD2">
        <w:rPr>
          <w:rFonts w:ascii="Arial" w:hAnsi="Arial" w:cs="Arial"/>
        </w:rPr>
        <w:t>(δ)</w:t>
      </w:r>
      <w:r w:rsidRPr="00134CD2">
        <w:rPr>
          <w:rFonts w:ascii="Arial" w:hAnsi="Arial" w:cs="Arial"/>
        </w:rPr>
        <w:tab/>
        <w:t>Παράλειψη διασφάλισης της εγκατάσταση ή/και συναρμολόγησης των ικριωμάτων περιμετρικά των εξέχοντων αναγνωστηρίων (study boxes) από πρόσωπα στην εργασία με επαρκή σχετική ειδική εκπαίδευση, καθώς επίσης και διασφάλισης ότι οι εργασίες εγκατάστασης ή/και συναρμολόγησης επιβλέπονταν από αρμόδιο πρόσωπο.</w:t>
      </w:r>
    </w:p>
    <w:p w14:paraId="002BEE3A" w14:textId="77777777" w:rsidR="00134CD2" w:rsidRDefault="00134CD2" w:rsidP="00134CD2">
      <w:pPr>
        <w:pStyle w:val="ListParagraph"/>
        <w:tabs>
          <w:tab w:val="left" w:pos="567"/>
        </w:tabs>
        <w:spacing w:after="0" w:line="240" w:lineRule="auto"/>
        <w:ind w:left="1134" w:hanging="567"/>
        <w:rPr>
          <w:rFonts w:ascii="Arial" w:hAnsi="Arial" w:cs="Arial"/>
        </w:rPr>
      </w:pPr>
    </w:p>
    <w:p w14:paraId="417E4948" w14:textId="0257DFA8" w:rsidR="00134CD2" w:rsidRPr="00134CD2" w:rsidRDefault="00134CD2" w:rsidP="00134CD2">
      <w:pPr>
        <w:pStyle w:val="ListParagraph"/>
        <w:tabs>
          <w:tab w:val="left" w:pos="567"/>
        </w:tabs>
        <w:spacing w:after="0" w:line="240" w:lineRule="auto"/>
        <w:ind w:left="1134" w:hanging="567"/>
        <w:rPr>
          <w:rFonts w:ascii="Arial" w:eastAsia="Times New Roman" w:hAnsi="Arial" w:cs="Arial"/>
        </w:rPr>
      </w:pPr>
      <w:r w:rsidRPr="00134CD2">
        <w:rPr>
          <w:rFonts w:ascii="Arial" w:hAnsi="Arial" w:cs="Arial"/>
        </w:rPr>
        <w:t>(ε)</w:t>
      </w:r>
      <w:r w:rsidRPr="00134CD2">
        <w:rPr>
          <w:rFonts w:ascii="Arial" w:hAnsi="Arial" w:cs="Arial"/>
        </w:rPr>
        <w:tab/>
        <w:t>Παράλειψη διασφάλισης της αναπροσαρμογής του Σχεδίου Ασφάλειας και Υγείας, ώστε να έχει στη διάθεσή του κατάλληλη ασφαλή μέθοδο εργασίας, η οποία να περιλαμβάνει, μεταξύ άλλων, τα οργανωτικά και τεχνικά μέτρα και άλλες διευθετήσεις για τη διαχείριση και αντιμετώπιση των κινδύνων κατά την εκτέλεση των εργασιών καθαρισμού των εξωτερικών υαλοπινάκων των εξέχοντων αναγνωστηρίων (study boxes).</w:t>
      </w:r>
    </w:p>
    <w:p w14:paraId="24CE154B" w14:textId="77777777" w:rsidR="00134CD2" w:rsidRPr="001225FD" w:rsidRDefault="00134CD2" w:rsidP="00134CD2">
      <w:pPr>
        <w:pStyle w:val="ListParagraph"/>
        <w:tabs>
          <w:tab w:val="left" w:pos="567"/>
        </w:tabs>
        <w:spacing w:after="0" w:line="240" w:lineRule="auto"/>
        <w:ind w:left="1134" w:hanging="425"/>
        <w:rPr>
          <w:rFonts w:ascii="Arial" w:hAnsi="Arial" w:cs="Arial"/>
        </w:rPr>
      </w:pPr>
    </w:p>
    <w:p w14:paraId="2D4B6322" w14:textId="3FC37B5E" w:rsidR="00FF380B" w:rsidRPr="00FF380B" w:rsidRDefault="00FF380B" w:rsidP="00CF6083">
      <w:pPr>
        <w:pStyle w:val="ListParagraph"/>
        <w:numPr>
          <w:ilvl w:val="0"/>
          <w:numId w:val="5"/>
        </w:numPr>
        <w:tabs>
          <w:tab w:val="left" w:pos="0"/>
          <w:tab w:val="left" w:pos="709"/>
        </w:tabs>
        <w:spacing w:after="0" w:line="240" w:lineRule="auto"/>
        <w:ind w:left="0" w:firstLine="0"/>
        <w:jc w:val="both"/>
        <w:rPr>
          <w:rFonts w:ascii="Arial" w:eastAsia="Times New Roman" w:hAnsi="Arial" w:cs="Arial"/>
          <w:b/>
        </w:rPr>
      </w:pPr>
      <w:r>
        <w:rPr>
          <w:rFonts w:ascii="Arial" w:eastAsia="Times New Roman" w:hAnsi="Arial" w:cs="Arial"/>
        </w:rPr>
        <w:t>Τ</w:t>
      </w:r>
      <w:r w:rsidRPr="00FF380B">
        <w:rPr>
          <w:rFonts w:ascii="Arial" w:eastAsia="Times New Roman" w:hAnsi="Arial" w:cs="Arial"/>
        </w:rPr>
        <w:t xml:space="preserve">ην εταιρεία </w:t>
      </w:r>
      <w:r w:rsidRPr="00FF380B">
        <w:rPr>
          <w:rFonts w:ascii="Arial" w:eastAsia="Times New Roman" w:hAnsi="Arial" w:cs="Arial"/>
          <w:b/>
        </w:rPr>
        <w:t>«CYFIELD DEVELOPMENT PUBLIC LTD»</w:t>
      </w:r>
      <w:r w:rsidRPr="00FF380B">
        <w:rPr>
          <w:rFonts w:ascii="Arial" w:eastAsia="Times New Roman" w:hAnsi="Arial" w:cs="Arial"/>
        </w:rPr>
        <w:t xml:space="preserve"> που δραστηριοποιείται, μεταξύ άλλων, στην εκτέλεση οικοδομικών εργασιών, σε συνολικό πρόστιμο €1.200 για τις πιο κάτω παραβάσεις των περί Ασφάλειας και Υγείας στην Εργασία (Ελάχιστες Προδιαγραφές για Προσωρινά ή Κινητά Εργοτάξια) Κανονισμών που έθεσαν σε κίνδυνο πρόσωπα στην εργασία:</w:t>
      </w:r>
    </w:p>
    <w:p w14:paraId="4026DC4E" w14:textId="77777777" w:rsidR="00FF380B" w:rsidRPr="001225FD" w:rsidRDefault="00FF380B" w:rsidP="00FF380B">
      <w:pPr>
        <w:tabs>
          <w:tab w:val="left" w:pos="709"/>
          <w:tab w:val="left" w:pos="993"/>
        </w:tabs>
        <w:spacing w:after="0" w:line="240" w:lineRule="auto"/>
        <w:rPr>
          <w:rFonts w:ascii="Arial" w:eastAsia="Times New Roman" w:hAnsi="Arial" w:cs="Arial"/>
        </w:rPr>
      </w:pPr>
    </w:p>
    <w:p w14:paraId="196ACBB3" w14:textId="77777777" w:rsidR="00FF380B" w:rsidRDefault="00FF380B" w:rsidP="002F5AC0">
      <w:pPr>
        <w:pStyle w:val="ListParagraph"/>
        <w:tabs>
          <w:tab w:val="left" w:pos="567"/>
        </w:tabs>
        <w:spacing w:after="0" w:line="240" w:lineRule="auto"/>
        <w:ind w:left="1134" w:hanging="567"/>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 xml:space="preserve">Παράλειψη </w:t>
      </w:r>
      <w:r w:rsidRPr="005E0D6F">
        <w:rPr>
          <w:rFonts w:ascii="Arial" w:eastAsia="Times New Roman" w:hAnsi="Arial" w:cs="Arial"/>
        </w:rPr>
        <w:t>διασφ</w:t>
      </w:r>
      <w:r>
        <w:rPr>
          <w:rFonts w:ascii="Arial" w:eastAsia="Times New Roman" w:hAnsi="Arial" w:cs="Arial"/>
        </w:rPr>
        <w:t>άλισης της</w:t>
      </w:r>
      <w:r w:rsidRPr="005E0D6F">
        <w:rPr>
          <w:rFonts w:ascii="Arial" w:eastAsia="Times New Roman" w:hAnsi="Arial" w:cs="Arial"/>
        </w:rPr>
        <w:t xml:space="preserve"> πραγματοποίηση</w:t>
      </w:r>
      <w:r>
        <w:rPr>
          <w:rFonts w:ascii="Arial" w:eastAsia="Times New Roman" w:hAnsi="Arial" w:cs="Arial"/>
        </w:rPr>
        <w:t>ς</w:t>
      </w:r>
      <w:r w:rsidRPr="005E0D6F">
        <w:rPr>
          <w:rFonts w:ascii="Arial" w:eastAsia="Times New Roman" w:hAnsi="Arial" w:cs="Arial"/>
        </w:rPr>
        <w:t xml:space="preserve"> εργασιών σε ύψος, με τη βοήθεια κατάλληλου εξοπλισμού ή μηχανισμών συλλογικής προστασίας όπως η χρήση κατάλληλων ικριωμάτων, κιγκλιδωμάτων, εξέδρων εργασίας ή δικτύων προστασίας, ή με την πρόβλεψη κατάλληλων μέσων πρόσβασης και χρήσης εξαρτισμών ή άλλων μέσων ασφάλειας με αγκύρωση για παρεμπόδιση της πτώσης προσώπων </w:t>
      </w:r>
      <w:r>
        <w:rPr>
          <w:rFonts w:ascii="Arial" w:eastAsia="Times New Roman" w:hAnsi="Arial" w:cs="Arial"/>
        </w:rPr>
        <w:t>από ύψος μέχρι 40 μέτρα περίπου</w:t>
      </w:r>
      <w:r w:rsidRPr="005E0D6F">
        <w:rPr>
          <w:rFonts w:ascii="Arial" w:eastAsia="Times New Roman" w:hAnsi="Arial" w:cs="Arial"/>
        </w:rPr>
        <w:t>.</w:t>
      </w:r>
    </w:p>
    <w:p w14:paraId="1A236000" w14:textId="77777777" w:rsidR="00FF380B" w:rsidRDefault="00FF380B" w:rsidP="002F5AC0">
      <w:pPr>
        <w:pStyle w:val="ListParagraph"/>
        <w:tabs>
          <w:tab w:val="left" w:pos="567"/>
        </w:tabs>
        <w:spacing w:after="0" w:line="240" w:lineRule="auto"/>
        <w:ind w:left="1134" w:hanging="567"/>
        <w:rPr>
          <w:rFonts w:ascii="Arial" w:eastAsia="Times New Roman" w:hAnsi="Arial" w:cs="Arial"/>
        </w:rPr>
      </w:pPr>
    </w:p>
    <w:p w14:paraId="453B2EAE" w14:textId="31155324" w:rsidR="00FF380B" w:rsidRPr="00FF380B" w:rsidRDefault="00FF380B" w:rsidP="002F5AC0">
      <w:pPr>
        <w:pStyle w:val="ListParagraph"/>
        <w:tabs>
          <w:tab w:val="left" w:pos="567"/>
        </w:tabs>
        <w:spacing w:after="0" w:line="240" w:lineRule="auto"/>
        <w:ind w:left="1134" w:hanging="567"/>
        <w:rPr>
          <w:rFonts w:ascii="Arial" w:eastAsia="Times New Roman" w:hAnsi="Arial" w:cs="Arial"/>
        </w:rPr>
      </w:pPr>
      <w:r w:rsidRPr="00FF380B">
        <w:rPr>
          <w:rFonts w:ascii="Arial" w:hAnsi="Arial" w:cs="Arial"/>
        </w:rPr>
        <w:t>(β)</w:t>
      </w:r>
      <w:r w:rsidRPr="00FF380B">
        <w:rPr>
          <w:rFonts w:ascii="Arial" w:hAnsi="Arial" w:cs="Arial"/>
        </w:rPr>
        <w:tab/>
      </w:r>
      <w:r w:rsidRPr="00FF380B">
        <w:rPr>
          <w:rFonts w:ascii="Arial" w:eastAsia="Times New Roman" w:hAnsi="Arial" w:cs="Arial"/>
        </w:rPr>
        <w:t>Παράλειψη</w:t>
      </w:r>
      <w:r w:rsidRPr="00FF380B">
        <w:rPr>
          <w:rFonts w:ascii="Arial" w:hAnsi="Arial" w:cs="Arial"/>
        </w:rPr>
        <w:t xml:space="preserve"> τοποθέτησης στερεών κιγκλιδωμάτων σε όλα τα άκρα και ανοίγματα δαπέδων καθώς και στα κλιμακοστάσια με επαρκές ύψος, τουλάχιστον 1,10 μέτρα από το δάπεδο, που να διαθέτουν θωράκιο ή άλλο εμπόδιο στη στάθμη του δαπέδου ύψους τουλάχιστον 0,15 μέτρων,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0,45 μέτρα ή να χρησιμοποιήσει άλλα ισοδύναμα μέσα για παρεμπόδιση της πτώσης προσώπων που εκτελούσαν εργασίες σε ύψος μέχρι 40 μέτρα περίπου (στους ορόφους).</w:t>
      </w:r>
    </w:p>
    <w:p w14:paraId="0A7AB33D" w14:textId="77777777" w:rsidR="00FF380B" w:rsidRDefault="00FF380B" w:rsidP="002F5AC0">
      <w:pPr>
        <w:pStyle w:val="ListParagraph"/>
        <w:tabs>
          <w:tab w:val="left" w:pos="567"/>
        </w:tabs>
        <w:spacing w:after="0" w:line="240" w:lineRule="auto"/>
        <w:ind w:left="1134" w:hanging="425"/>
        <w:rPr>
          <w:rFonts w:ascii="Arial" w:hAnsi="Arial" w:cs="Arial"/>
        </w:rPr>
      </w:pPr>
    </w:p>
    <w:p w14:paraId="203ADF76" w14:textId="6B9372E2" w:rsidR="00FF380B" w:rsidRDefault="00FF380B" w:rsidP="002F5AC0">
      <w:pPr>
        <w:pStyle w:val="ListParagraph"/>
        <w:tabs>
          <w:tab w:val="left" w:pos="567"/>
        </w:tabs>
        <w:spacing w:after="0" w:line="240" w:lineRule="auto"/>
        <w:ind w:left="1134" w:hanging="567"/>
        <w:rPr>
          <w:rFonts w:ascii="Arial" w:hAnsi="Arial" w:cs="Arial"/>
        </w:rPr>
      </w:pPr>
      <w:r>
        <w:rPr>
          <w:rFonts w:ascii="Arial" w:hAnsi="Arial" w:cs="Arial"/>
        </w:rPr>
        <w:t>(γ</w:t>
      </w:r>
      <w:r>
        <w:rPr>
          <w:rFonts w:ascii="Arial" w:hAnsi="Arial" w:cs="Arial"/>
        </w:rPr>
        <w:t>)</w:t>
      </w:r>
      <w:r>
        <w:rPr>
          <w:rFonts w:ascii="Arial" w:hAnsi="Arial" w:cs="Arial"/>
        </w:rPr>
        <w:tab/>
        <w:t>Παράλειψη εγκατάστασης κατάλληλων και επαρκών δα</w:t>
      </w:r>
      <w:r w:rsidRPr="00BE17D3">
        <w:rPr>
          <w:rFonts w:ascii="Arial" w:hAnsi="Arial" w:cs="Arial"/>
        </w:rPr>
        <w:t>π</w:t>
      </w:r>
      <w:r>
        <w:rPr>
          <w:rFonts w:ascii="Arial" w:hAnsi="Arial" w:cs="Arial"/>
        </w:rPr>
        <w:t>έ</w:t>
      </w:r>
      <w:r w:rsidRPr="00BE17D3">
        <w:rPr>
          <w:rFonts w:ascii="Arial" w:hAnsi="Arial" w:cs="Arial"/>
        </w:rPr>
        <w:t>δ</w:t>
      </w:r>
      <w:r>
        <w:rPr>
          <w:rFonts w:ascii="Arial" w:hAnsi="Arial" w:cs="Arial"/>
        </w:rPr>
        <w:t>ων</w:t>
      </w:r>
      <w:r w:rsidRPr="00BE17D3">
        <w:rPr>
          <w:rFonts w:ascii="Arial" w:hAnsi="Arial" w:cs="Arial"/>
        </w:rPr>
        <w:t xml:space="preserve"> εργασίας μέσα στο πηγάδι του ανελκυστήρα και τους αγωγούς υπηρεσιών για παρεμπόδιση της πτώσης προσώπων που εκτελούσαν εργασίες στους ορόφους</w:t>
      </w:r>
      <w:r>
        <w:rPr>
          <w:rFonts w:ascii="Arial" w:hAnsi="Arial" w:cs="Arial"/>
        </w:rPr>
        <w:t>.</w:t>
      </w:r>
    </w:p>
    <w:p w14:paraId="0931026D" w14:textId="77777777" w:rsidR="00B31AD2" w:rsidRDefault="00B31AD2" w:rsidP="00FF380B">
      <w:pPr>
        <w:pStyle w:val="ListParagraph"/>
        <w:ind w:left="0"/>
        <w:rPr>
          <w:rFonts w:ascii="Arial" w:hAnsi="Arial" w:cs="Arial"/>
        </w:rPr>
      </w:pPr>
    </w:p>
    <w:p w14:paraId="38661945" w14:textId="40AC9F6C" w:rsidR="002F5AC0" w:rsidRPr="002F5AC0" w:rsidRDefault="002F5AC0" w:rsidP="00CF6083">
      <w:pPr>
        <w:pStyle w:val="ListParagraph"/>
        <w:numPr>
          <w:ilvl w:val="0"/>
          <w:numId w:val="5"/>
        </w:numPr>
        <w:tabs>
          <w:tab w:val="left" w:pos="709"/>
          <w:tab w:val="left" w:pos="993"/>
        </w:tabs>
        <w:spacing w:after="0" w:line="240" w:lineRule="auto"/>
        <w:ind w:left="0" w:firstLine="0"/>
        <w:jc w:val="both"/>
        <w:rPr>
          <w:rFonts w:ascii="Arial" w:eastAsia="Times New Roman" w:hAnsi="Arial" w:cs="Arial"/>
          <w:b/>
        </w:rPr>
      </w:pPr>
      <w:r w:rsidRPr="002F5AC0">
        <w:rPr>
          <w:rFonts w:ascii="Arial" w:eastAsia="Times New Roman" w:hAnsi="Arial" w:cs="Arial"/>
        </w:rPr>
        <w:t xml:space="preserve">Την εταιρεία </w:t>
      </w:r>
      <w:r w:rsidRPr="002F5AC0">
        <w:rPr>
          <w:rFonts w:ascii="Arial" w:eastAsia="Times New Roman" w:hAnsi="Arial" w:cs="Arial"/>
          <w:b/>
        </w:rPr>
        <w:t>«N.P.P. BETOMIX LMD»</w:t>
      </w:r>
      <w:r w:rsidRPr="002F5AC0">
        <w:rPr>
          <w:rFonts w:ascii="Arial" w:eastAsia="Times New Roman" w:hAnsi="Arial" w:cs="Arial"/>
        </w:rPr>
        <w:t xml:space="preserve"> που δραστηριοποιείται, μεταξύ άλλων, στην εκτέλεση εργασιών παράδοσης έτοιμου τσιμεντοκονιάματος, σε πρόστιμο €600 για την πιο κάτω παράβαση των περί Ασφάλειας και Υγείας στην Εργασία (Ελάχιστες Προδιαγραφές για Προσωρινά ή Κινητά Εργοτάξια) Κανονισμών που προκάλεσαν τον τραυματισμό εργοδοτούμενού της:</w:t>
      </w:r>
    </w:p>
    <w:p w14:paraId="3FE43CC4" w14:textId="77777777" w:rsidR="002F5AC0" w:rsidRPr="001225FD" w:rsidRDefault="002F5AC0" w:rsidP="002F5AC0">
      <w:pPr>
        <w:tabs>
          <w:tab w:val="left" w:pos="709"/>
          <w:tab w:val="left" w:pos="993"/>
        </w:tabs>
        <w:spacing w:after="0" w:line="240" w:lineRule="auto"/>
        <w:rPr>
          <w:rFonts w:ascii="Arial" w:eastAsia="Times New Roman" w:hAnsi="Arial" w:cs="Arial"/>
        </w:rPr>
      </w:pPr>
    </w:p>
    <w:p w14:paraId="31FBF6BB" w14:textId="420CA746" w:rsidR="002F5AC0" w:rsidRPr="007E1D59" w:rsidRDefault="002F5AC0" w:rsidP="002F5AC0">
      <w:pPr>
        <w:pStyle w:val="ListParagraph"/>
        <w:tabs>
          <w:tab w:val="left" w:pos="567"/>
        </w:tabs>
        <w:spacing w:after="0" w:line="240" w:lineRule="auto"/>
        <w:ind w:left="1134" w:hanging="567"/>
        <w:rPr>
          <w:rFonts w:ascii="Arial" w:eastAsia="Times New Roman" w:hAnsi="Arial" w:cs="Arial"/>
          <w:sz w:val="16"/>
          <w:szCs w:val="16"/>
        </w:rPr>
      </w:pPr>
      <w:r>
        <w:rPr>
          <w:rFonts w:ascii="Arial" w:eastAsia="Times New Roman" w:hAnsi="Arial" w:cs="Arial"/>
        </w:rPr>
        <w:tab/>
        <w:t>(α)</w:t>
      </w:r>
      <w:r>
        <w:rPr>
          <w:rFonts w:ascii="Arial" w:eastAsia="Times New Roman" w:hAnsi="Arial" w:cs="Arial"/>
        </w:rPr>
        <w:tab/>
      </w:r>
      <w:r w:rsidRPr="001225FD">
        <w:rPr>
          <w:rFonts w:ascii="Arial" w:eastAsia="Times New Roman" w:hAnsi="Arial" w:cs="Arial"/>
        </w:rPr>
        <w:t xml:space="preserve">Παράλειψη </w:t>
      </w:r>
      <w:r>
        <w:rPr>
          <w:rFonts w:ascii="Arial" w:eastAsia="Times New Roman" w:hAnsi="Arial" w:cs="Arial"/>
        </w:rPr>
        <w:t>διασφάλισης</w:t>
      </w:r>
      <w:r w:rsidRPr="00C93789">
        <w:rPr>
          <w:rFonts w:ascii="Arial" w:eastAsia="Times New Roman" w:hAnsi="Arial" w:cs="Arial"/>
        </w:rPr>
        <w:t xml:space="preserve"> ότι τα ικριώματα ήταν ασφαλή και συμμορφώνονταν με τις διατάξεις της ισχύουσας νομοθεσίας πριν τη χρήση και καθ’ όλη της δι</w:t>
      </w:r>
      <w:r>
        <w:rPr>
          <w:rFonts w:ascii="Arial" w:eastAsia="Times New Roman" w:hAnsi="Arial" w:cs="Arial"/>
        </w:rPr>
        <w:t xml:space="preserve">άρκεια της χρήσης  τους από </w:t>
      </w:r>
      <w:r w:rsidRPr="00C93789">
        <w:rPr>
          <w:rFonts w:ascii="Arial" w:eastAsia="Times New Roman" w:hAnsi="Arial" w:cs="Arial"/>
        </w:rPr>
        <w:t>εργο</w:t>
      </w:r>
      <w:r>
        <w:rPr>
          <w:rFonts w:ascii="Arial" w:eastAsia="Times New Roman" w:hAnsi="Arial" w:cs="Arial"/>
        </w:rPr>
        <w:t>δοτούμενο της</w:t>
      </w:r>
      <w:r w:rsidRPr="00C93789">
        <w:rPr>
          <w:rFonts w:ascii="Arial" w:eastAsia="Times New Roman" w:hAnsi="Arial" w:cs="Arial"/>
        </w:rPr>
        <w:t>, όπως, μεταξύ άλλων, με την τοποθέτηση κατάλληλων κιγκλιδωμάτων και θωρακίων ή άλλων κατάλληλων εμποδίων στις εξέδρες εργασίας των ικριωμάτων σε όλο το μήκος τους, καθώς και την τοποθέτηση κατάλληλων κλιμάκων για ασφαλή πρόσβαση στις εξέδρες εργασίας</w:t>
      </w:r>
      <w:r>
        <w:rPr>
          <w:rFonts w:ascii="Arial" w:eastAsia="Times New Roman" w:hAnsi="Arial" w:cs="Arial"/>
        </w:rPr>
        <w:t xml:space="preserve"> τους, με αποτέλεσμα την πτώση </w:t>
      </w:r>
      <w:r w:rsidRPr="00C93789">
        <w:rPr>
          <w:rFonts w:ascii="Arial" w:eastAsia="Times New Roman" w:hAnsi="Arial" w:cs="Arial"/>
        </w:rPr>
        <w:t>εργοδοτούμενου της από τα ικριώματα στο έδαφος από ύψος 5.90m περίπου και τον τραυματισμ</w:t>
      </w:r>
      <w:r>
        <w:rPr>
          <w:rFonts w:ascii="Arial" w:eastAsia="Times New Roman" w:hAnsi="Arial" w:cs="Arial"/>
        </w:rPr>
        <w:t>ό του σε διάφορα μέρη του σώματό</w:t>
      </w:r>
      <w:r w:rsidRPr="00C93789">
        <w:rPr>
          <w:rFonts w:ascii="Arial" w:eastAsia="Times New Roman" w:hAnsi="Arial" w:cs="Arial"/>
        </w:rPr>
        <w:t>ς του</w:t>
      </w:r>
      <w:r>
        <w:rPr>
          <w:rFonts w:ascii="Arial" w:eastAsia="Times New Roman" w:hAnsi="Arial" w:cs="Arial"/>
        </w:rPr>
        <w:t>.</w:t>
      </w:r>
    </w:p>
    <w:p w14:paraId="2A35415F" w14:textId="77777777" w:rsidR="002F5AC0" w:rsidRDefault="002F5AC0" w:rsidP="002F5AC0">
      <w:pPr>
        <w:pStyle w:val="ListParagraph"/>
        <w:tabs>
          <w:tab w:val="left" w:pos="567"/>
        </w:tabs>
        <w:spacing w:after="0" w:line="240" w:lineRule="auto"/>
        <w:ind w:left="1134" w:hanging="425"/>
        <w:rPr>
          <w:rFonts w:ascii="Arial" w:hAnsi="Arial" w:cs="Arial"/>
        </w:rPr>
      </w:pPr>
    </w:p>
    <w:p w14:paraId="5819A065" w14:textId="77777777" w:rsidR="002F5AC0" w:rsidRPr="000119D2" w:rsidRDefault="002F5AC0" w:rsidP="00CF6083">
      <w:pPr>
        <w:pStyle w:val="ListParagraph"/>
        <w:numPr>
          <w:ilvl w:val="0"/>
          <w:numId w:val="5"/>
        </w:numPr>
        <w:tabs>
          <w:tab w:val="left" w:pos="709"/>
        </w:tabs>
        <w:spacing w:after="0" w:line="240" w:lineRule="auto"/>
        <w:ind w:left="0" w:firstLine="0"/>
        <w:jc w:val="both"/>
        <w:rPr>
          <w:rFonts w:ascii="Arial" w:eastAsia="Times New Roman" w:hAnsi="Arial" w:cs="Arial"/>
          <w:b/>
        </w:rPr>
      </w:pPr>
      <w:r w:rsidRPr="000119D2">
        <w:rPr>
          <w:rFonts w:ascii="Arial" w:eastAsia="Times New Roman" w:hAnsi="Arial" w:cs="Arial"/>
        </w:rPr>
        <w:t xml:space="preserve">Την εταιρεία </w:t>
      </w:r>
      <w:r w:rsidRPr="002F5AC0">
        <w:rPr>
          <w:rFonts w:ascii="Arial" w:eastAsia="Times New Roman" w:hAnsi="Arial" w:cs="Arial"/>
          <w:b/>
        </w:rPr>
        <w:t>«PETROS SAVVA CONSTRUCTIONS &amp; DEVELOPENT LTD»</w:t>
      </w:r>
      <w:r w:rsidRPr="000119D2">
        <w:rPr>
          <w:rFonts w:ascii="Arial" w:eastAsia="Times New Roman" w:hAnsi="Arial" w:cs="Arial"/>
        </w:rPr>
        <w:t xml:space="preserve"> που δραστηριοποιείται, μεταξύ άλλων, σ</w:t>
      </w:r>
      <w:r>
        <w:rPr>
          <w:rFonts w:ascii="Arial" w:eastAsia="Times New Roman" w:hAnsi="Arial" w:cs="Arial"/>
        </w:rPr>
        <w:t>την</w:t>
      </w:r>
      <w:r w:rsidRPr="000119D2">
        <w:rPr>
          <w:rFonts w:ascii="Arial" w:eastAsia="Times New Roman" w:hAnsi="Arial" w:cs="Arial"/>
        </w:rPr>
        <w:t xml:space="preserve"> εκτέλεση </w:t>
      </w:r>
      <w:r>
        <w:rPr>
          <w:rFonts w:ascii="Arial" w:eastAsia="Times New Roman" w:hAnsi="Arial" w:cs="Arial"/>
        </w:rPr>
        <w:t>οικοδομικών εργασιών, σε συνολικό πρόστιμο €1</w:t>
      </w:r>
      <w:r w:rsidRPr="000119D2">
        <w:rPr>
          <w:rFonts w:ascii="Arial" w:eastAsia="Times New Roman" w:hAnsi="Arial" w:cs="Arial"/>
        </w:rPr>
        <w:t>.</w:t>
      </w:r>
      <w:r>
        <w:rPr>
          <w:rFonts w:ascii="Arial" w:eastAsia="Times New Roman" w:hAnsi="Arial" w:cs="Arial"/>
        </w:rPr>
        <w:t>2</w:t>
      </w:r>
      <w:r w:rsidRPr="000119D2">
        <w:rPr>
          <w:rFonts w:ascii="Arial" w:eastAsia="Times New Roman" w:hAnsi="Arial" w:cs="Arial"/>
        </w:rPr>
        <w:t>00 για τις πιο κάτω παραβάσεις των περί Ασφάλειας και Υγείας στην Εργασία (Ελάχιστες Προδιαγραφές για Προσωρινά</w:t>
      </w:r>
      <w:r>
        <w:rPr>
          <w:rFonts w:ascii="Arial" w:eastAsia="Times New Roman" w:hAnsi="Arial" w:cs="Arial"/>
        </w:rPr>
        <w:t xml:space="preserve"> ή Κινητά Εργοτάξια) Κανονισμών </w:t>
      </w:r>
      <w:r w:rsidRPr="000119D2">
        <w:rPr>
          <w:rFonts w:ascii="Arial" w:eastAsia="Times New Roman" w:hAnsi="Arial" w:cs="Arial"/>
        </w:rPr>
        <w:t xml:space="preserve">που </w:t>
      </w:r>
      <w:r w:rsidRPr="008F1802">
        <w:rPr>
          <w:rFonts w:ascii="Arial" w:eastAsia="Times New Roman" w:hAnsi="Arial" w:cs="Arial"/>
        </w:rPr>
        <w:t xml:space="preserve">προκάλεσαν τον </w:t>
      </w:r>
      <w:r>
        <w:rPr>
          <w:rFonts w:ascii="Arial" w:eastAsia="Times New Roman" w:hAnsi="Arial" w:cs="Arial"/>
        </w:rPr>
        <w:t>τραυματισμό εργοδοτούμενου</w:t>
      </w:r>
      <w:r w:rsidRPr="008F1802">
        <w:rPr>
          <w:rFonts w:ascii="Arial" w:eastAsia="Times New Roman" w:hAnsi="Arial" w:cs="Arial"/>
        </w:rPr>
        <w:t xml:space="preserve"> </w:t>
      </w:r>
      <w:r>
        <w:rPr>
          <w:rFonts w:ascii="Arial" w:eastAsia="Times New Roman" w:hAnsi="Arial" w:cs="Arial"/>
        </w:rPr>
        <w:t>άλλης εταιρείας</w:t>
      </w:r>
      <w:r w:rsidRPr="008F1802">
        <w:rPr>
          <w:rFonts w:ascii="Arial" w:eastAsia="Times New Roman" w:hAnsi="Arial" w:cs="Arial"/>
        </w:rPr>
        <w:t xml:space="preserve"> και έθεσαν σε κίνδυνο </w:t>
      </w:r>
      <w:r>
        <w:rPr>
          <w:rFonts w:ascii="Arial" w:eastAsia="Times New Roman" w:hAnsi="Arial" w:cs="Arial"/>
        </w:rPr>
        <w:t xml:space="preserve">άλλα </w:t>
      </w:r>
      <w:r w:rsidRPr="008F1802">
        <w:rPr>
          <w:rFonts w:ascii="Arial" w:eastAsia="Times New Roman" w:hAnsi="Arial" w:cs="Arial"/>
        </w:rPr>
        <w:t>πρόσωπα στην εργασία</w:t>
      </w:r>
      <w:r w:rsidRPr="000119D2">
        <w:rPr>
          <w:rFonts w:ascii="Arial" w:eastAsia="Times New Roman" w:hAnsi="Arial" w:cs="Arial"/>
        </w:rPr>
        <w:t>:</w:t>
      </w:r>
    </w:p>
    <w:p w14:paraId="6A2B1616" w14:textId="77777777" w:rsidR="002F5AC0" w:rsidRPr="001225FD" w:rsidRDefault="002F5AC0" w:rsidP="002F5AC0">
      <w:pPr>
        <w:pStyle w:val="ListParagraph"/>
        <w:tabs>
          <w:tab w:val="left" w:pos="567"/>
          <w:tab w:val="left" w:pos="993"/>
        </w:tabs>
        <w:spacing w:after="0" w:line="240" w:lineRule="auto"/>
        <w:ind w:left="1134" w:hanging="567"/>
        <w:jc w:val="both"/>
        <w:rPr>
          <w:rFonts w:ascii="Arial" w:eastAsia="Times New Roman" w:hAnsi="Arial" w:cs="Arial"/>
        </w:rPr>
      </w:pPr>
    </w:p>
    <w:p w14:paraId="574FEBBC" w14:textId="77777777" w:rsidR="002F5AC0" w:rsidRDefault="002F5AC0" w:rsidP="002F5AC0">
      <w:pPr>
        <w:pStyle w:val="ListParagraph"/>
        <w:tabs>
          <w:tab w:val="left" w:pos="567"/>
        </w:tabs>
        <w:spacing w:after="0" w:line="240" w:lineRule="auto"/>
        <w:ind w:left="1134" w:hanging="567"/>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t xml:space="preserve">Παράλειψη </w:t>
      </w:r>
      <w:r>
        <w:rPr>
          <w:rFonts w:ascii="Arial" w:eastAsia="Times New Roman" w:hAnsi="Arial" w:cs="Arial"/>
        </w:rPr>
        <w:t>σχεδιασμού</w:t>
      </w:r>
      <w:r w:rsidRPr="00C93789">
        <w:rPr>
          <w:rFonts w:ascii="Arial" w:eastAsia="Times New Roman" w:hAnsi="Arial" w:cs="Arial"/>
        </w:rPr>
        <w:t xml:space="preserve">, </w:t>
      </w:r>
      <w:r>
        <w:rPr>
          <w:rFonts w:ascii="Arial" w:eastAsia="Times New Roman" w:hAnsi="Arial" w:cs="Arial"/>
        </w:rPr>
        <w:t>κατασκευής</w:t>
      </w:r>
      <w:r w:rsidRPr="00C93789">
        <w:rPr>
          <w:rFonts w:ascii="Arial" w:eastAsia="Times New Roman" w:hAnsi="Arial" w:cs="Arial"/>
        </w:rPr>
        <w:t xml:space="preserve">, </w:t>
      </w:r>
      <w:r>
        <w:rPr>
          <w:rFonts w:ascii="Arial" w:eastAsia="Times New Roman" w:hAnsi="Arial" w:cs="Arial"/>
        </w:rPr>
        <w:t>εγκατάστασης</w:t>
      </w:r>
      <w:r w:rsidRPr="00C93789">
        <w:rPr>
          <w:rFonts w:ascii="Arial" w:eastAsia="Times New Roman" w:hAnsi="Arial" w:cs="Arial"/>
        </w:rPr>
        <w:t xml:space="preserve"> και να </w:t>
      </w:r>
      <w:r>
        <w:rPr>
          <w:rFonts w:ascii="Arial" w:eastAsia="Times New Roman" w:hAnsi="Arial" w:cs="Arial"/>
        </w:rPr>
        <w:t>συντήρησης</w:t>
      </w:r>
      <w:r w:rsidRPr="00C93789">
        <w:rPr>
          <w:rFonts w:ascii="Arial" w:eastAsia="Times New Roman" w:hAnsi="Arial" w:cs="Arial"/>
        </w:rPr>
        <w:t xml:space="preserve"> </w:t>
      </w:r>
      <w:r>
        <w:rPr>
          <w:rFonts w:ascii="Arial" w:eastAsia="Times New Roman" w:hAnsi="Arial" w:cs="Arial"/>
        </w:rPr>
        <w:t>κατάλληλων ικριωμάτων εφοδιασμένων</w:t>
      </w:r>
      <w:r w:rsidRPr="00C93789">
        <w:rPr>
          <w:rFonts w:ascii="Arial" w:eastAsia="Times New Roman" w:hAnsi="Arial" w:cs="Arial"/>
        </w:rPr>
        <w:t xml:space="preserve"> με κατάλληλα κιγκλιδώ</w:t>
      </w:r>
      <w:r>
        <w:rPr>
          <w:rFonts w:ascii="Arial" w:eastAsia="Times New Roman" w:hAnsi="Arial" w:cs="Arial"/>
        </w:rPr>
        <w:t>ματα, θωράκια και κλιμακοστάσια με αποτέλεσμα την πτώση και τον τραυματισμό εργοδοτούμενου άλλης εταιρείας.</w:t>
      </w:r>
    </w:p>
    <w:p w14:paraId="75EA610D" w14:textId="77777777" w:rsidR="002F5AC0" w:rsidRDefault="002F5AC0" w:rsidP="002F5AC0">
      <w:pPr>
        <w:pStyle w:val="ListParagraph"/>
        <w:tabs>
          <w:tab w:val="left" w:pos="567"/>
        </w:tabs>
        <w:spacing w:after="0" w:line="240" w:lineRule="auto"/>
        <w:ind w:left="1134" w:hanging="567"/>
        <w:rPr>
          <w:rFonts w:ascii="Arial" w:eastAsia="Times New Roman" w:hAnsi="Arial" w:cs="Arial"/>
        </w:rPr>
      </w:pPr>
    </w:p>
    <w:p w14:paraId="5FC418D1" w14:textId="301377DF" w:rsidR="002F5AC0" w:rsidRPr="002F5AC0" w:rsidRDefault="002F5AC0" w:rsidP="002F5AC0">
      <w:pPr>
        <w:pStyle w:val="ListParagraph"/>
        <w:tabs>
          <w:tab w:val="left" w:pos="567"/>
        </w:tabs>
        <w:spacing w:after="0" w:line="240" w:lineRule="auto"/>
        <w:ind w:left="1134" w:hanging="567"/>
        <w:rPr>
          <w:rFonts w:ascii="Arial" w:eastAsia="Times New Roman" w:hAnsi="Arial" w:cs="Arial"/>
        </w:rPr>
      </w:pPr>
      <w:r w:rsidRPr="002F5AC0">
        <w:rPr>
          <w:rFonts w:ascii="Arial" w:hAnsi="Arial" w:cs="Arial"/>
        </w:rPr>
        <w:t>(β)</w:t>
      </w:r>
      <w:r w:rsidRPr="002F5AC0">
        <w:rPr>
          <w:rFonts w:ascii="Arial" w:hAnsi="Arial" w:cs="Arial"/>
        </w:rPr>
        <w:tab/>
        <w:t>Παράλειψη τοποθέτησης στερεών κιγκλιδωμάτων στα άκρα δαπέδου στο φρεάτιο ανελκυστήρα στον πρώτο και δεύτερο όροφο καθώς και σε άκρα δαπέδων σε βεράντες του πρώτου και δευτέρου ορόφου, με επαρκές ύψος, τουλάχιστον 1,10 μέτρα από το δάπεδο, που να διαθέτουν θωράκιο ή άλλο εμπόδιο στη στάθμη του δαπέδου ύψους τουλάχιστον 0,15 μέτρων,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0,45 μέτρα ή να χρησιμοποιήσει άλλα ισοδύναμα μέσα για παρεμπόδιση της πτώσης προσώπων που εκτελούσαν εργασίες στην οικοδομή.</w:t>
      </w:r>
    </w:p>
    <w:p w14:paraId="3836D3B5" w14:textId="77777777" w:rsidR="00B31AD2" w:rsidRDefault="00B31AD2" w:rsidP="00CF6083">
      <w:pPr>
        <w:rPr>
          <w:rFonts w:ascii="Arial" w:hAnsi="Arial" w:cs="Arial"/>
        </w:rPr>
      </w:pPr>
    </w:p>
    <w:p w14:paraId="38AA0446" w14:textId="76BC7FDC" w:rsidR="00CF6083" w:rsidRPr="00CF6083" w:rsidRDefault="00CF6083" w:rsidP="00CF6083">
      <w:pPr>
        <w:pStyle w:val="ListParagraph"/>
        <w:numPr>
          <w:ilvl w:val="0"/>
          <w:numId w:val="5"/>
        </w:numPr>
        <w:tabs>
          <w:tab w:val="left" w:pos="0"/>
          <w:tab w:val="left" w:pos="709"/>
        </w:tabs>
        <w:spacing w:after="0" w:line="240" w:lineRule="auto"/>
        <w:ind w:left="0" w:firstLine="0"/>
        <w:jc w:val="both"/>
        <w:rPr>
          <w:rFonts w:ascii="Arial" w:eastAsia="Times New Roman" w:hAnsi="Arial" w:cs="Arial"/>
          <w:b/>
        </w:rPr>
      </w:pPr>
      <w:r>
        <w:rPr>
          <w:rFonts w:ascii="Arial" w:eastAsia="Times New Roman" w:hAnsi="Arial" w:cs="Arial"/>
        </w:rPr>
        <w:t>Τ</w:t>
      </w:r>
      <w:r w:rsidRPr="00CF6083">
        <w:rPr>
          <w:rFonts w:ascii="Arial" w:eastAsia="Times New Roman" w:hAnsi="Arial" w:cs="Arial"/>
        </w:rPr>
        <w:t xml:space="preserve">ην εταιρεία </w:t>
      </w:r>
      <w:r w:rsidRPr="00CF6083">
        <w:rPr>
          <w:rFonts w:ascii="Arial" w:eastAsia="Times New Roman" w:hAnsi="Arial" w:cs="Arial"/>
          <w:b/>
        </w:rPr>
        <w:t>«ΠΕΨΗΣ ΚΑΙ ΥΙΟΣ ΕΡΓΟΛΗΠΤΙΚΗ ΛΤΔ»</w:t>
      </w:r>
      <w:r w:rsidRPr="00CF6083">
        <w:rPr>
          <w:rFonts w:ascii="Arial" w:eastAsia="Times New Roman" w:hAnsi="Arial" w:cs="Arial"/>
        </w:rPr>
        <w:t xml:space="preserve"> που δραστηριοποιείται, μεταξύ άλλων, στην εκτέλεση οικοδομικών εργασιών, σε συνολικό πρόστιμο €8.000 για τις πιο κάτω παραβάσεις των περί Ασφάλειας και Υγείας στην Εργασία (Γνωστοποίηση Ατυχημάτων και Επικίνδυνων Συμβάντων) Κανονισμών και των περί Ασφάλειας και Υγείας στην Εργασία Νόμων που προκάλεσαν τον τραυματισμό εργοδοτούμενού της:</w:t>
      </w:r>
    </w:p>
    <w:p w14:paraId="6D72CAF7" w14:textId="77777777" w:rsidR="00CF6083" w:rsidRPr="00CF6083" w:rsidRDefault="00CF6083" w:rsidP="00CF6083">
      <w:pPr>
        <w:tabs>
          <w:tab w:val="left" w:pos="709"/>
          <w:tab w:val="left" w:pos="993"/>
        </w:tabs>
        <w:spacing w:after="0" w:line="240" w:lineRule="auto"/>
        <w:rPr>
          <w:rFonts w:ascii="Arial" w:eastAsia="Times New Roman" w:hAnsi="Arial" w:cs="Arial"/>
        </w:rPr>
      </w:pPr>
    </w:p>
    <w:p w14:paraId="34329858" w14:textId="77777777" w:rsidR="00CF6083" w:rsidRDefault="00CF6083" w:rsidP="00CF6083">
      <w:pPr>
        <w:tabs>
          <w:tab w:val="left" w:pos="567"/>
        </w:tabs>
        <w:spacing w:after="0" w:line="240" w:lineRule="auto"/>
        <w:ind w:left="1134" w:hanging="567"/>
        <w:contextualSpacing/>
        <w:jc w:val="both"/>
        <w:rPr>
          <w:rFonts w:ascii="Arial" w:eastAsia="Times New Roman" w:hAnsi="Arial" w:cs="Arial"/>
        </w:rPr>
      </w:pPr>
      <w:r w:rsidRPr="00CF6083">
        <w:rPr>
          <w:rFonts w:ascii="Arial" w:eastAsia="Times New Roman" w:hAnsi="Arial" w:cs="Arial"/>
        </w:rPr>
        <w:t>(α)</w:t>
      </w:r>
      <w:r w:rsidRPr="00CF6083">
        <w:rPr>
          <w:rFonts w:ascii="Arial" w:eastAsia="Times New Roman" w:hAnsi="Arial" w:cs="Arial"/>
        </w:rPr>
        <w:tab/>
        <w:t>Παράλειψη παροχής και διατήρησης ασφαλούς μεθόδου εργασίας κατά την εργασία  καθαρισμού κόσκινου μηχανήματος σπαστήρα με την βοήθεια άλλου μηχανήματος (εκσκαφέα), με αποτέλεσμα εργοδοτούμενός της, ο οποίος ασχολείτο με τον καθαρισμό του, να τραυματιστεί σοβαρά στα δάχτυλα του αριστερού του χεριού, όταν αυτό συνθλίβηκε ανάμεσα σε θύρα της χοάνης υποδοχής του μηχανήματος και του σταθερού πλαισίου του μηχανήματος.</w:t>
      </w:r>
    </w:p>
    <w:p w14:paraId="0C4AB202" w14:textId="77777777" w:rsidR="00CF6083" w:rsidRDefault="00CF6083" w:rsidP="00CF6083">
      <w:pPr>
        <w:tabs>
          <w:tab w:val="left" w:pos="567"/>
        </w:tabs>
        <w:spacing w:after="0" w:line="240" w:lineRule="auto"/>
        <w:ind w:left="1134" w:hanging="567"/>
        <w:contextualSpacing/>
        <w:jc w:val="both"/>
        <w:rPr>
          <w:rFonts w:ascii="Arial" w:eastAsia="Times New Roman" w:hAnsi="Arial" w:cs="Arial"/>
        </w:rPr>
      </w:pPr>
    </w:p>
    <w:p w14:paraId="14BB0098" w14:textId="77777777" w:rsidR="00CF6083" w:rsidRDefault="00CF6083" w:rsidP="00CF6083">
      <w:pPr>
        <w:tabs>
          <w:tab w:val="left" w:pos="567"/>
        </w:tabs>
        <w:spacing w:after="0" w:line="240" w:lineRule="auto"/>
        <w:ind w:left="1134" w:hanging="567"/>
        <w:contextualSpacing/>
        <w:jc w:val="both"/>
        <w:rPr>
          <w:rFonts w:ascii="Arial" w:eastAsia="Times New Roman" w:hAnsi="Arial" w:cs="Arial"/>
        </w:rPr>
      </w:pPr>
      <w:r w:rsidRPr="00CF6083">
        <w:rPr>
          <w:rFonts w:ascii="Arial" w:hAnsi="Arial" w:cs="Arial"/>
        </w:rPr>
        <w:t>(β)</w:t>
      </w:r>
      <w:r w:rsidRPr="00CF6083">
        <w:rPr>
          <w:rFonts w:ascii="Arial" w:hAnsi="Arial" w:cs="Arial"/>
        </w:rPr>
        <w:tab/>
      </w:r>
      <w:r w:rsidRPr="00CF6083">
        <w:rPr>
          <w:rFonts w:ascii="Arial" w:eastAsia="Times New Roman" w:hAnsi="Arial" w:cs="Arial"/>
        </w:rPr>
        <w:t>Παράλειψη</w:t>
      </w:r>
      <w:r w:rsidRPr="00CF6083">
        <w:rPr>
          <w:rFonts w:ascii="Arial" w:hAnsi="Arial" w:cs="Arial"/>
        </w:rPr>
        <w:t xml:space="preserve"> πληροφόρησης αμέσως, με τον πιο γρήγορο και πρακτικό τρόπο του Επαρχιακού Γραφείου Επιθεώρησης Εργασίας Λευκωσίας σχετικά με ατύχημα που συνέβηκε σε εργοδοτούμενό της, κατά τη διάρκεια εργασιών καθαρισμού μηχανήματος σπαστήρα και το οποίο τον κατέστησε ανίκανο για εκτέλεση της εργασίας του για περισσότερες από τρεις ημέρες, εξαιρουμένης της ημέρας του ατυχήματος.</w:t>
      </w:r>
    </w:p>
    <w:p w14:paraId="11F3E516" w14:textId="77777777" w:rsidR="00CF6083" w:rsidRDefault="00CF6083" w:rsidP="00CF6083">
      <w:pPr>
        <w:tabs>
          <w:tab w:val="left" w:pos="567"/>
        </w:tabs>
        <w:spacing w:after="0" w:line="240" w:lineRule="auto"/>
        <w:ind w:left="1134" w:hanging="567"/>
        <w:contextualSpacing/>
        <w:jc w:val="both"/>
        <w:rPr>
          <w:rFonts w:ascii="Arial" w:eastAsia="Times New Roman" w:hAnsi="Arial" w:cs="Arial"/>
        </w:rPr>
      </w:pPr>
    </w:p>
    <w:p w14:paraId="10CE64AB" w14:textId="65128136" w:rsidR="00CF6083" w:rsidRPr="00CF6083" w:rsidRDefault="00CF6083" w:rsidP="00CF6083">
      <w:pPr>
        <w:tabs>
          <w:tab w:val="left" w:pos="567"/>
        </w:tabs>
        <w:spacing w:after="0" w:line="240" w:lineRule="auto"/>
        <w:ind w:left="1134" w:hanging="567"/>
        <w:contextualSpacing/>
        <w:jc w:val="both"/>
        <w:rPr>
          <w:rFonts w:ascii="Arial" w:eastAsia="Times New Roman" w:hAnsi="Arial" w:cs="Arial"/>
        </w:rPr>
      </w:pPr>
      <w:r>
        <w:rPr>
          <w:rFonts w:ascii="Arial" w:hAnsi="Arial" w:cs="Arial"/>
        </w:rPr>
        <w:t>(γ</w:t>
      </w:r>
      <w:r w:rsidRPr="00CF6083">
        <w:rPr>
          <w:rFonts w:ascii="Arial" w:hAnsi="Arial" w:cs="Arial"/>
        </w:rPr>
        <w:t>)</w:t>
      </w:r>
      <w:r w:rsidRPr="00CF6083">
        <w:rPr>
          <w:rFonts w:ascii="Arial" w:hAnsi="Arial" w:cs="Arial"/>
        </w:rPr>
        <w:tab/>
        <w:t>Παράλειψη αποστολής στο Επαρχιακό Γραφείο Επιθεώρησης Εργασίας Λευκωσίας, γραπτής γνωστοποίησης ατυχήματος, υποβάλλοντας κατάλληλα και πλήρως συμπληρωμένο το εγκεκριμένο έντυπο γνωστοποίησης σχετικά με ατύχημα που συνέβηκε σε εργοδοτούμενό της κατά τη διάρκεια των εργασιών καθαρισμού μηχανήματος σπαστήρα και το οποίο τον κατέστησε ανίκανο για εκτέλεση της εργασίας του για περισσότερες από τρεις ημερολογιακές ημέρες εξαιρουμένης της μέρας του ατυχήματος.</w:t>
      </w:r>
    </w:p>
    <w:p w14:paraId="2E640476" w14:textId="77777777" w:rsidR="00CF6083" w:rsidRPr="00CF6083" w:rsidRDefault="00CF6083" w:rsidP="00CF6083">
      <w:pPr>
        <w:rPr>
          <w:rFonts w:ascii="Arial" w:hAnsi="Arial" w:cs="Arial"/>
        </w:rPr>
      </w:pPr>
    </w:p>
    <w:p w14:paraId="4E5CF284" w14:textId="77777777" w:rsidR="00B31AD2" w:rsidRPr="00B31AD2" w:rsidRDefault="00B31AD2" w:rsidP="00B31AD2">
      <w:pPr>
        <w:pStyle w:val="ListParagraph"/>
        <w:numPr>
          <w:ilvl w:val="0"/>
          <w:numId w:val="5"/>
        </w:numPr>
        <w:ind w:left="0" w:firstLine="0"/>
        <w:rPr>
          <w:rFonts w:ascii="Arial" w:hAnsi="Arial" w:cs="Arial"/>
        </w:rPr>
      </w:pPr>
      <w:bookmarkStart w:id="2" w:name="_GoBack"/>
      <w:bookmarkEnd w:id="2"/>
      <w:r w:rsidRPr="00B31AD2">
        <w:rPr>
          <w:rFonts w:ascii="Arial" w:hAnsi="Arial" w:cs="Arial"/>
        </w:rPr>
        <w:t>Έναν εργοδότη που δραστηριοποιείται στον τομέα των κατασκευών σε συνολικό πρόστιμο €2.350 για παραβάσεις των προνοιών της νομοθεσίας για την ασφάλεια και υγεία στην εργασία.</w:t>
      </w:r>
    </w:p>
    <w:p w14:paraId="6F2ECD5E" w14:textId="77777777" w:rsidR="00B31AD2" w:rsidRDefault="00B31AD2" w:rsidP="00B31AD2">
      <w:pPr>
        <w:pStyle w:val="ListParagraph"/>
        <w:spacing w:after="0" w:line="240" w:lineRule="auto"/>
        <w:ind w:left="0"/>
        <w:jc w:val="both"/>
        <w:rPr>
          <w:rFonts w:ascii="Arial" w:hAnsi="Arial" w:cs="Arial"/>
        </w:rPr>
      </w:pPr>
    </w:p>
    <w:p w14:paraId="5386031C" w14:textId="601DDC4F" w:rsidR="00DD3439" w:rsidRPr="002A4B02" w:rsidRDefault="00DD3439" w:rsidP="00DD3439">
      <w:pPr>
        <w:pStyle w:val="ListParagraph"/>
        <w:numPr>
          <w:ilvl w:val="0"/>
          <w:numId w:val="5"/>
        </w:numPr>
        <w:spacing w:after="0" w:line="240" w:lineRule="auto"/>
        <w:ind w:left="0" w:firstLine="0"/>
        <w:jc w:val="both"/>
        <w:rPr>
          <w:rFonts w:ascii="Arial" w:hAnsi="Arial" w:cs="Arial"/>
        </w:rPr>
      </w:pPr>
      <w:r>
        <w:rPr>
          <w:rFonts w:ascii="Arial" w:hAnsi="Arial" w:cs="Arial"/>
        </w:rPr>
        <w:t>Εμπλεκόμενο πρόσωπο σε συνολικό πρόστιμο €1.0</w:t>
      </w:r>
      <w:r w:rsidRPr="00670B4C">
        <w:rPr>
          <w:rFonts w:ascii="Arial" w:hAnsi="Arial" w:cs="Arial"/>
        </w:rPr>
        <w:t>00</w:t>
      </w:r>
      <w:r w:rsidRPr="00670B4C">
        <w:t xml:space="preserve"> </w:t>
      </w:r>
      <w:r>
        <w:rPr>
          <w:rFonts w:ascii="Arial" w:hAnsi="Arial" w:cs="Arial"/>
        </w:rPr>
        <w:t xml:space="preserve">για τις παρακάτω παραβάσεις </w:t>
      </w:r>
      <w:r w:rsidRPr="002A4B02">
        <w:rPr>
          <w:rFonts w:ascii="Arial" w:hAnsi="Arial" w:cs="Arial"/>
        </w:rPr>
        <w:t>των περί Ασφάλειας και Υγείας (Ελάχιστες Προδιαγραφές για Προσωρινά ή Κινητά Εργοτάξια) Κανονισμών:</w:t>
      </w:r>
    </w:p>
    <w:p w14:paraId="57322EEC" w14:textId="77777777" w:rsidR="00DD3439" w:rsidRDefault="00DD3439" w:rsidP="00DD3439">
      <w:pPr>
        <w:pStyle w:val="ListParagraph"/>
        <w:spacing w:after="0" w:line="240" w:lineRule="auto"/>
        <w:jc w:val="both"/>
        <w:rPr>
          <w:rFonts w:ascii="Arial" w:hAnsi="Arial" w:cs="Arial"/>
        </w:rPr>
      </w:pPr>
    </w:p>
    <w:p w14:paraId="3B3F0733" w14:textId="77777777" w:rsidR="00DD3439" w:rsidRDefault="00DD3439" w:rsidP="00B31AD2">
      <w:pPr>
        <w:pStyle w:val="ListParagraph"/>
        <w:tabs>
          <w:tab w:val="left" w:pos="1134"/>
        </w:tabs>
        <w:spacing w:after="0" w:line="240" w:lineRule="auto"/>
        <w:ind w:left="567"/>
        <w:rPr>
          <w:rFonts w:ascii="Arial" w:hAnsi="Arial" w:cs="Arial"/>
        </w:rPr>
      </w:pPr>
      <w:r w:rsidRPr="002A4B02">
        <w:rPr>
          <w:rFonts w:ascii="Arial" w:hAnsi="Arial" w:cs="Arial"/>
        </w:rPr>
        <w:t>(</w:t>
      </w:r>
      <w:r>
        <w:rPr>
          <w:rFonts w:ascii="Arial" w:hAnsi="Arial" w:cs="Arial"/>
        </w:rPr>
        <w:t>α)</w:t>
      </w:r>
      <w:r>
        <w:rPr>
          <w:rFonts w:ascii="Arial" w:hAnsi="Arial" w:cs="Arial"/>
        </w:rPr>
        <w:tab/>
        <w:t>Παράλειψη ορισμού συντονιστή εκτέλεσης.</w:t>
      </w:r>
    </w:p>
    <w:p w14:paraId="7C0405D7" w14:textId="77777777" w:rsidR="00DD3439" w:rsidRDefault="00DD3439" w:rsidP="00B31AD2">
      <w:pPr>
        <w:pStyle w:val="ListParagraph"/>
        <w:tabs>
          <w:tab w:val="left" w:pos="1134"/>
        </w:tabs>
        <w:spacing w:after="0" w:line="240" w:lineRule="auto"/>
        <w:rPr>
          <w:rFonts w:ascii="Arial" w:hAnsi="Arial" w:cs="Arial"/>
        </w:rPr>
      </w:pPr>
    </w:p>
    <w:p w14:paraId="416112E6" w14:textId="77777777" w:rsidR="00DD3439" w:rsidRDefault="00DD3439" w:rsidP="00B31AD2">
      <w:pPr>
        <w:pStyle w:val="ListParagraph"/>
        <w:tabs>
          <w:tab w:val="left" w:pos="1134"/>
        </w:tabs>
        <w:spacing w:after="0" w:line="240" w:lineRule="auto"/>
        <w:ind w:left="1134" w:hanging="567"/>
        <w:rPr>
          <w:rFonts w:ascii="Arial" w:hAnsi="Arial" w:cs="Arial"/>
        </w:rPr>
      </w:pPr>
      <w:r>
        <w:rPr>
          <w:rFonts w:ascii="Arial" w:hAnsi="Arial" w:cs="Arial"/>
        </w:rPr>
        <w:t>(β)</w:t>
      </w:r>
      <w:r>
        <w:rPr>
          <w:rFonts w:ascii="Arial" w:hAnsi="Arial" w:cs="Arial"/>
        </w:rPr>
        <w:tab/>
        <w:t>Παράλειψη διαβίβασης της αναθεωρημένης εκ των Προτέρων Γνωστοποίησης Εργοταξίου στο αρμόδιο Επαρχιακό Γραφείο Επιθεώρησης Εργασίας.</w:t>
      </w:r>
    </w:p>
    <w:p w14:paraId="6746A815" w14:textId="77777777" w:rsidR="007B00E0" w:rsidRDefault="007B00E0" w:rsidP="007B00E0">
      <w:pPr>
        <w:tabs>
          <w:tab w:val="left" w:pos="1134"/>
        </w:tabs>
        <w:spacing w:after="0" w:line="240" w:lineRule="auto"/>
        <w:rPr>
          <w:rFonts w:ascii="Arial" w:hAnsi="Arial" w:cs="Arial"/>
        </w:rPr>
      </w:pPr>
    </w:p>
    <w:p w14:paraId="59D274B6" w14:textId="4C662915" w:rsidR="007B00E0" w:rsidRPr="007B00E0" w:rsidRDefault="007B00E0" w:rsidP="007B00E0">
      <w:pPr>
        <w:pStyle w:val="ListParagraph"/>
        <w:numPr>
          <w:ilvl w:val="0"/>
          <w:numId w:val="5"/>
        </w:numPr>
        <w:spacing w:after="0" w:line="240" w:lineRule="auto"/>
        <w:ind w:left="0" w:firstLine="0"/>
        <w:jc w:val="both"/>
        <w:rPr>
          <w:rFonts w:ascii="Arial" w:eastAsia="Times New Roman" w:hAnsi="Arial" w:cs="Arial"/>
          <w:b/>
        </w:rPr>
      </w:pPr>
      <w:r>
        <w:rPr>
          <w:rFonts w:ascii="Arial" w:eastAsia="Times New Roman" w:hAnsi="Arial" w:cs="Arial"/>
        </w:rPr>
        <w:t xml:space="preserve">Έναν </w:t>
      </w:r>
      <w:r w:rsidRPr="007B00E0">
        <w:rPr>
          <w:rFonts w:ascii="Arial" w:eastAsia="Times New Roman" w:hAnsi="Arial" w:cs="Arial"/>
        </w:rPr>
        <w:t>εργοδότη που δραστηριοποιείται, μεταξύ άλλων, στην ετοιμασία και πώληση φαγητού, σε συνολικό πρόστιμο €850 για τις πιο κάτω παραβάσεις των περί Ελάχιστων Προδιαγραφών Ασφάλειας και Υγείας στους Χώρους Εργασίας Κανονισμών, των περί Διαχείρισης Θεμάτων Ασφάλειας και Υγείας στην Εργασία Κανονισμών και των περί Ασφάλειας και Υγείας στην Εργασία Νόμων που προκάλεσαν τον τραυματισμό τρίτου προσώπου και έθεσαν σε κίνδυνο εργοδοτούμενά του πρόσωπα καθώς και άλλα πρόσωπα:</w:t>
      </w:r>
    </w:p>
    <w:p w14:paraId="79D45C01" w14:textId="77777777" w:rsidR="007B00E0" w:rsidRPr="007B00E0" w:rsidRDefault="007B00E0" w:rsidP="007B00E0">
      <w:pPr>
        <w:spacing w:after="0" w:line="240" w:lineRule="auto"/>
        <w:ind w:left="720"/>
        <w:contextualSpacing/>
        <w:jc w:val="both"/>
        <w:rPr>
          <w:rFonts w:ascii="Arial" w:eastAsia="Times New Roman" w:hAnsi="Arial" w:cs="Arial"/>
        </w:rPr>
      </w:pPr>
    </w:p>
    <w:p w14:paraId="62DA9629" w14:textId="77777777" w:rsidR="007B00E0" w:rsidRPr="007B00E0" w:rsidRDefault="007B00E0" w:rsidP="007B00E0">
      <w:pPr>
        <w:spacing w:after="0" w:line="240" w:lineRule="auto"/>
        <w:ind w:left="1134" w:hanging="567"/>
        <w:contextualSpacing/>
        <w:rPr>
          <w:rFonts w:ascii="Arial" w:eastAsia="Times New Roman" w:hAnsi="Arial" w:cs="Arial"/>
        </w:rPr>
      </w:pPr>
      <w:r w:rsidRPr="007B00E0">
        <w:rPr>
          <w:rFonts w:ascii="Arial" w:eastAsia="Times New Roman" w:hAnsi="Arial" w:cs="Arial"/>
        </w:rPr>
        <w:t>(α)</w:t>
      </w:r>
      <w:r w:rsidRPr="007B00E0">
        <w:rPr>
          <w:rFonts w:ascii="Arial" w:eastAsia="Times New Roman" w:hAnsi="Arial" w:cs="Arial"/>
        </w:rPr>
        <w:tab/>
        <w:t>Παράλειψη κατάλληλης συντήρησης του χώρου εργασίας (εργαστήριο και χώρο πώλησης).</w:t>
      </w:r>
    </w:p>
    <w:p w14:paraId="76BF9036" w14:textId="77777777" w:rsidR="007B00E0" w:rsidRPr="007B00E0" w:rsidRDefault="007B00E0" w:rsidP="007B00E0">
      <w:pPr>
        <w:spacing w:after="0" w:line="240" w:lineRule="auto"/>
        <w:ind w:left="1134" w:hanging="567"/>
        <w:contextualSpacing/>
        <w:rPr>
          <w:rFonts w:ascii="Arial" w:eastAsia="Times New Roman" w:hAnsi="Arial" w:cs="Arial"/>
        </w:rPr>
      </w:pPr>
    </w:p>
    <w:p w14:paraId="2E0C6858" w14:textId="77777777" w:rsidR="007B00E0" w:rsidRPr="007B00E0" w:rsidRDefault="007B00E0" w:rsidP="007B00E0">
      <w:pPr>
        <w:spacing w:after="0" w:line="240" w:lineRule="auto"/>
        <w:ind w:left="1134" w:hanging="567"/>
        <w:contextualSpacing/>
        <w:rPr>
          <w:rFonts w:ascii="Arial" w:eastAsia="Times New Roman" w:hAnsi="Arial" w:cs="Arial"/>
        </w:rPr>
      </w:pPr>
      <w:r w:rsidRPr="007B00E0">
        <w:rPr>
          <w:rFonts w:ascii="Arial" w:eastAsia="Times New Roman" w:hAnsi="Arial" w:cs="Arial"/>
        </w:rPr>
        <w:t>(β)</w:t>
      </w:r>
      <w:r w:rsidRPr="007B00E0">
        <w:rPr>
          <w:rFonts w:ascii="Arial" w:eastAsia="Times New Roman" w:hAnsi="Arial" w:cs="Arial"/>
        </w:rPr>
        <w:tab/>
        <w:t>Παράλειψη διάθεσης γραπτής εκτίμησης των κινδύνων που προκύπτουν από την εκτέλεση των δραστηριοτήτων του.</w:t>
      </w:r>
    </w:p>
    <w:p w14:paraId="2D0BD435" w14:textId="77777777" w:rsidR="007B00E0" w:rsidRPr="007B00E0" w:rsidRDefault="007B00E0" w:rsidP="007B00E0">
      <w:pPr>
        <w:spacing w:after="0" w:line="240" w:lineRule="auto"/>
        <w:ind w:left="1134" w:hanging="567"/>
        <w:contextualSpacing/>
        <w:jc w:val="both"/>
        <w:rPr>
          <w:rFonts w:ascii="Arial" w:hAnsi="Arial" w:cs="Arial"/>
        </w:rPr>
      </w:pPr>
    </w:p>
    <w:p w14:paraId="7F5523E3" w14:textId="77777777" w:rsidR="007B00E0" w:rsidRPr="007B00E0" w:rsidRDefault="007B00E0" w:rsidP="007B00E0">
      <w:pPr>
        <w:tabs>
          <w:tab w:val="left" w:pos="1134"/>
        </w:tabs>
        <w:spacing w:after="0" w:line="240" w:lineRule="auto"/>
        <w:rPr>
          <w:rFonts w:ascii="Arial" w:hAnsi="Arial" w:cs="Arial"/>
        </w:rPr>
      </w:pPr>
    </w:p>
    <w:p w14:paraId="1DC3AA4F" w14:textId="77777777" w:rsidR="00DD3439" w:rsidRDefault="00DD3439" w:rsidP="00DD3439">
      <w:pPr>
        <w:pStyle w:val="ListParagraph"/>
        <w:tabs>
          <w:tab w:val="left" w:pos="567"/>
        </w:tabs>
        <w:spacing w:after="0" w:line="240" w:lineRule="auto"/>
        <w:ind w:left="0"/>
        <w:jc w:val="both"/>
        <w:rPr>
          <w:rFonts w:ascii="Arial" w:eastAsia="Times New Roman" w:hAnsi="Arial" w:cs="Arial"/>
        </w:rPr>
      </w:pPr>
    </w:p>
    <w:p w14:paraId="37ABB26C" w14:textId="77777777" w:rsidR="00DD3439" w:rsidRDefault="00DD3439" w:rsidP="00DD3439">
      <w:pPr>
        <w:pStyle w:val="ListParagraph"/>
        <w:tabs>
          <w:tab w:val="left" w:pos="567"/>
        </w:tabs>
        <w:spacing w:after="0" w:line="240" w:lineRule="auto"/>
        <w:ind w:left="0"/>
        <w:jc w:val="both"/>
        <w:rPr>
          <w:rFonts w:ascii="Arial" w:eastAsia="Times New Roman" w:hAnsi="Arial" w:cs="Arial"/>
        </w:rPr>
      </w:pPr>
    </w:p>
    <w:p w14:paraId="520D0104" w14:textId="115F5C4C" w:rsidR="007C58B2" w:rsidRDefault="007C58B2" w:rsidP="00502233">
      <w:pPr>
        <w:spacing w:after="0" w:line="240" w:lineRule="auto"/>
        <w:ind w:left="426" w:hanging="426"/>
        <w:rPr>
          <w:rFonts w:ascii="Arial" w:eastAsia="Times New Roman" w:hAnsi="Arial" w:cs="Arial"/>
          <w:sz w:val="16"/>
          <w:szCs w:val="16"/>
        </w:rPr>
      </w:pPr>
    </w:p>
    <w:p w14:paraId="12647959" w14:textId="77777777" w:rsidR="0013749D" w:rsidRPr="00FC54DC" w:rsidRDefault="0013749D" w:rsidP="00502233">
      <w:pPr>
        <w:spacing w:after="0" w:line="240" w:lineRule="auto"/>
        <w:ind w:left="426" w:hanging="426"/>
        <w:rPr>
          <w:rFonts w:ascii="Arial" w:eastAsia="Times New Roman"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58B2" w:rsidRPr="0013749D" w14:paraId="5CAD0195" w14:textId="77777777" w:rsidTr="007C58B2">
        <w:trPr>
          <w:jc w:val="center"/>
        </w:trPr>
        <w:tc>
          <w:tcPr>
            <w:tcW w:w="4927" w:type="dxa"/>
          </w:tcPr>
          <w:p w14:paraId="4571C544" w14:textId="33B1491F" w:rsidR="007C58B2" w:rsidRPr="0013749D" w:rsidRDefault="00CF6083" w:rsidP="00502233">
            <w:pPr>
              <w:spacing w:before="60" w:after="60"/>
              <w:rPr>
                <w:rFonts w:ascii="Arial" w:eastAsia="Times New Roman" w:hAnsi="Arial" w:cs="Arial"/>
                <w:b/>
              </w:rPr>
            </w:pPr>
            <w:r>
              <w:rPr>
                <w:rFonts w:ascii="Arial" w:eastAsia="Times New Roman" w:hAnsi="Arial" w:cs="Arial"/>
                <w:b/>
              </w:rPr>
              <w:t xml:space="preserve">Δεκέμβριος </w:t>
            </w:r>
            <w:r w:rsidR="007C58B2" w:rsidRPr="0013749D">
              <w:rPr>
                <w:rFonts w:ascii="Arial" w:eastAsia="Times New Roman" w:hAnsi="Arial" w:cs="Arial"/>
                <w:b/>
              </w:rPr>
              <w:t>2022</w:t>
            </w:r>
          </w:p>
        </w:tc>
        <w:tc>
          <w:tcPr>
            <w:tcW w:w="4927" w:type="dxa"/>
          </w:tcPr>
          <w:p w14:paraId="38A9945A" w14:textId="0FBE1808" w:rsidR="007C58B2" w:rsidRPr="0013749D" w:rsidRDefault="007C58B2" w:rsidP="00502233">
            <w:pPr>
              <w:spacing w:before="60" w:after="60"/>
              <w:jc w:val="center"/>
              <w:rPr>
                <w:rFonts w:ascii="Arial" w:eastAsia="Times New Roman" w:hAnsi="Arial" w:cs="Arial"/>
                <w:b/>
              </w:rPr>
            </w:pPr>
            <w:r w:rsidRPr="0013749D">
              <w:rPr>
                <w:rFonts w:ascii="Arial" w:eastAsia="Times New Roman" w:hAnsi="Arial" w:cs="Arial"/>
                <w:b/>
              </w:rPr>
              <w:t>Τμήμα Επιθεώρησης Εργασίας</w:t>
            </w:r>
          </w:p>
        </w:tc>
      </w:tr>
      <w:tr w:rsidR="007C58B2" w:rsidRPr="0013749D" w14:paraId="62F074C1" w14:textId="77777777" w:rsidTr="007C58B2">
        <w:trPr>
          <w:jc w:val="center"/>
        </w:trPr>
        <w:tc>
          <w:tcPr>
            <w:tcW w:w="4927" w:type="dxa"/>
          </w:tcPr>
          <w:p w14:paraId="74229681" w14:textId="591A5B7C" w:rsidR="007C58B2" w:rsidRPr="0013749D" w:rsidRDefault="007C58B2" w:rsidP="00502233">
            <w:pPr>
              <w:spacing w:before="60" w:after="60"/>
              <w:jc w:val="center"/>
              <w:rPr>
                <w:rFonts w:ascii="Arial" w:eastAsia="Times New Roman" w:hAnsi="Arial" w:cs="Arial"/>
                <w:b/>
              </w:rPr>
            </w:pPr>
          </w:p>
        </w:tc>
        <w:tc>
          <w:tcPr>
            <w:tcW w:w="4927" w:type="dxa"/>
          </w:tcPr>
          <w:p w14:paraId="4FC84409" w14:textId="77777777" w:rsidR="007C58B2" w:rsidRPr="0013749D" w:rsidRDefault="007C58B2" w:rsidP="00502233">
            <w:pPr>
              <w:spacing w:before="60" w:after="60"/>
              <w:contextualSpacing/>
              <w:jc w:val="center"/>
              <w:rPr>
                <w:rFonts w:ascii="Arial" w:eastAsia="Times New Roman" w:hAnsi="Arial" w:cs="Arial"/>
              </w:rPr>
            </w:pPr>
            <w:r w:rsidRPr="0013749D">
              <w:rPr>
                <w:rFonts w:ascii="Arial" w:eastAsia="Times New Roman" w:hAnsi="Arial" w:cs="Arial"/>
              </w:rPr>
              <w:t>Υπουργείο Εργασίας και</w:t>
            </w:r>
          </w:p>
          <w:p w14:paraId="6DF4C9D9" w14:textId="3533CFB1" w:rsidR="007C58B2" w:rsidRPr="0013749D" w:rsidRDefault="007C58B2" w:rsidP="00502233">
            <w:pPr>
              <w:spacing w:before="60" w:after="60"/>
              <w:contextualSpacing/>
              <w:jc w:val="center"/>
              <w:rPr>
                <w:rFonts w:ascii="Arial" w:eastAsia="Times New Roman" w:hAnsi="Arial" w:cs="Arial"/>
                <w:b/>
              </w:rPr>
            </w:pPr>
            <w:r w:rsidRPr="0013749D">
              <w:rPr>
                <w:rFonts w:ascii="Arial" w:eastAsia="Times New Roman" w:hAnsi="Arial" w:cs="Arial"/>
              </w:rPr>
              <w:t>Κοινωνικών Ασφαλίσεων</w:t>
            </w:r>
          </w:p>
        </w:tc>
      </w:tr>
    </w:tbl>
    <w:p w14:paraId="13406ACC" w14:textId="5AA01F5B" w:rsidR="0013749D" w:rsidRDefault="0013749D" w:rsidP="00502233">
      <w:pPr>
        <w:spacing w:after="0" w:line="240" w:lineRule="auto"/>
        <w:rPr>
          <w:rFonts w:ascii="Arial" w:eastAsia="Times New Roman" w:hAnsi="Arial" w:cs="Arial"/>
        </w:rPr>
      </w:pPr>
    </w:p>
    <w:p w14:paraId="4BDFBB8D" w14:textId="77777777" w:rsidR="0013749D" w:rsidRDefault="0013749D" w:rsidP="00502233">
      <w:pPr>
        <w:spacing w:after="0" w:line="240" w:lineRule="auto"/>
        <w:rPr>
          <w:rFonts w:ascii="Arial" w:eastAsia="Times New Roman" w:hAnsi="Arial" w:cs="Arial"/>
        </w:rPr>
      </w:pPr>
    </w:p>
    <w:sectPr w:rsidR="0013749D" w:rsidSect="00173BEA">
      <w:pgSz w:w="11906" w:h="16838" w:code="9"/>
      <w:pgMar w:top="1021" w:right="1021" w:bottom="1021" w:left="102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52A2" w14:textId="77777777" w:rsidR="009A336D" w:rsidRDefault="009A336D" w:rsidP="009A336D">
      <w:pPr>
        <w:spacing w:after="0" w:line="240" w:lineRule="auto"/>
      </w:pPr>
      <w:r>
        <w:separator/>
      </w:r>
    </w:p>
  </w:endnote>
  <w:endnote w:type="continuationSeparator" w:id="0">
    <w:p w14:paraId="1EC239CA" w14:textId="77777777" w:rsidR="009A336D" w:rsidRDefault="009A336D" w:rsidP="009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7A93" w14:textId="77777777" w:rsidR="009A336D" w:rsidRDefault="009A336D" w:rsidP="009A336D">
      <w:pPr>
        <w:spacing w:after="0" w:line="240" w:lineRule="auto"/>
      </w:pPr>
      <w:r>
        <w:separator/>
      </w:r>
    </w:p>
  </w:footnote>
  <w:footnote w:type="continuationSeparator" w:id="0">
    <w:p w14:paraId="14F707AB" w14:textId="77777777" w:rsidR="009A336D" w:rsidRDefault="009A336D" w:rsidP="009A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A44"/>
    <w:multiLevelType w:val="hybridMultilevel"/>
    <w:tmpl w:val="6396E10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7514E3"/>
    <w:multiLevelType w:val="hybridMultilevel"/>
    <w:tmpl w:val="F0F0B828"/>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1C164E"/>
    <w:multiLevelType w:val="hybridMultilevel"/>
    <w:tmpl w:val="CAB2AC48"/>
    <w:lvl w:ilvl="0" w:tplc="20E20996">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176273"/>
    <w:multiLevelType w:val="hybridMultilevel"/>
    <w:tmpl w:val="AA7C044E"/>
    <w:lvl w:ilvl="0" w:tplc="E220629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282C15"/>
    <w:multiLevelType w:val="hybridMultilevel"/>
    <w:tmpl w:val="59A44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6940E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D6"/>
    <w:rsid w:val="00001725"/>
    <w:rsid w:val="0000516A"/>
    <w:rsid w:val="00022E67"/>
    <w:rsid w:val="000340CB"/>
    <w:rsid w:val="00047AB0"/>
    <w:rsid w:val="000764F8"/>
    <w:rsid w:val="000812D6"/>
    <w:rsid w:val="000A4561"/>
    <w:rsid w:val="000C4CC2"/>
    <w:rsid w:val="00103716"/>
    <w:rsid w:val="0011172A"/>
    <w:rsid w:val="001142E3"/>
    <w:rsid w:val="001220DE"/>
    <w:rsid w:val="0012414E"/>
    <w:rsid w:val="00134CD2"/>
    <w:rsid w:val="0013749D"/>
    <w:rsid w:val="00137957"/>
    <w:rsid w:val="00142198"/>
    <w:rsid w:val="00157956"/>
    <w:rsid w:val="001619F7"/>
    <w:rsid w:val="00161CE9"/>
    <w:rsid w:val="001635A4"/>
    <w:rsid w:val="001646C9"/>
    <w:rsid w:val="00165113"/>
    <w:rsid w:val="00173BEA"/>
    <w:rsid w:val="00197E1B"/>
    <w:rsid w:val="001A6F5F"/>
    <w:rsid w:val="001D34FF"/>
    <w:rsid w:val="001F0A24"/>
    <w:rsid w:val="00213F33"/>
    <w:rsid w:val="00216355"/>
    <w:rsid w:val="00232C1E"/>
    <w:rsid w:val="0023310D"/>
    <w:rsid w:val="00274316"/>
    <w:rsid w:val="00295F33"/>
    <w:rsid w:val="002B043E"/>
    <w:rsid w:val="002D3373"/>
    <w:rsid w:val="002D3451"/>
    <w:rsid w:val="002F4D53"/>
    <w:rsid w:val="002F5AC0"/>
    <w:rsid w:val="0030515C"/>
    <w:rsid w:val="00322F4A"/>
    <w:rsid w:val="0032638F"/>
    <w:rsid w:val="00331218"/>
    <w:rsid w:val="00351E94"/>
    <w:rsid w:val="00354038"/>
    <w:rsid w:val="003642D4"/>
    <w:rsid w:val="0036667E"/>
    <w:rsid w:val="00377DD6"/>
    <w:rsid w:val="00383D4F"/>
    <w:rsid w:val="00394202"/>
    <w:rsid w:val="0039423E"/>
    <w:rsid w:val="003C0EF4"/>
    <w:rsid w:val="003D07B8"/>
    <w:rsid w:val="003D3424"/>
    <w:rsid w:val="003D3CD9"/>
    <w:rsid w:val="004177B5"/>
    <w:rsid w:val="00431363"/>
    <w:rsid w:val="00433ECF"/>
    <w:rsid w:val="00435C9C"/>
    <w:rsid w:val="00437E63"/>
    <w:rsid w:val="00442FA7"/>
    <w:rsid w:val="00455790"/>
    <w:rsid w:val="00471AFC"/>
    <w:rsid w:val="004762EC"/>
    <w:rsid w:val="004A43CC"/>
    <w:rsid w:val="004A793B"/>
    <w:rsid w:val="004A7B11"/>
    <w:rsid w:val="004B5410"/>
    <w:rsid w:val="004D54D6"/>
    <w:rsid w:val="004E71C2"/>
    <w:rsid w:val="00502233"/>
    <w:rsid w:val="005204A9"/>
    <w:rsid w:val="00564C76"/>
    <w:rsid w:val="00573F60"/>
    <w:rsid w:val="00581512"/>
    <w:rsid w:val="00587073"/>
    <w:rsid w:val="0059649D"/>
    <w:rsid w:val="005A0238"/>
    <w:rsid w:val="005B147C"/>
    <w:rsid w:val="005D6A1D"/>
    <w:rsid w:val="005F0652"/>
    <w:rsid w:val="005F6C11"/>
    <w:rsid w:val="00602A63"/>
    <w:rsid w:val="00631558"/>
    <w:rsid w:val="0064130F"/>
    <w:rsid w:val="006602B0"/>
    <w:rsid w:val="006617D0"/>
    <w:rsid w:val="006848BE"/>
    <w:rsid w:val="006A4972"/>
    <w:rsid w:val="006C5552"/>
    <w:rsid w:val="006D3854"/>
    <w:rsid w:val="006D4774"/>
    <w:rsid w:val="00716289"/>
    <w:rsid w:val="00730560"/>
    <w:rsid w:val="00735B0B"/>
    <w:rsid w:val="00740C90"/>
    <w:rsid w:val="00747CFE"/>
    <w:rsid w:val="00763385"/>
    <w:rsid w:val="0076436A"/>
    <w:rsid w:val="00787753"/>
    <w:rsid w:val="007B00E0"/>
    <w:rsid w:val="007B5560"/>
    <w:rsid w:val="007B5E31"/>
    <w:rsid w:val="007C0A3D"/>
    <w:rsid w:val="007C3723"/>
    <w:rsid w:val="007C58B2"/>
    <w:rsid w:val="007E74CB"/>
    <w:rsid w:val="0080113F"/>
    <w:rsid w:val="0084080E"/>
    <w:rsid w:val="008649A7"/>
    <w:rsid w:val="00891081"/>
    <w:rsid w:val="008E3DA1"/>
    <w:rsid w:val="00903BE3"/>
    <w:rsid w:val="00904970"/>
    <w:rsid w:val="009100BD"/>
    <w:rsid w:val="00910234"/>
    <w:rsid w:val="009131A0"/>
    <w:rsid w:val="00915664"/>
    <w:rsid w:val="00920950"/>
    <w:rsid w:val="00925103"/>
    <w:rsid w:val="00950A74"/>
    <w:rsid w:val="00956D37"/>
    <w:rsid w:val="009716A0"/>
    <w:rsid w:val="00982C65"/>
    <w:rsid w:val="0099105D"/>
    <w:rsid w:val="009A336D"/>
    <w:rsid w:val="009A67BA"/>
    <w:rsid w:val="009B3A3E"/>
    <w:rsid w:val="009D11A8"/>
    <w:rsid w:val="009F1081"/>
    <w:rsid w:val="00A0709D"/>
    <w:rsid w:val="00A60D8E"/>
    <w:rsid w:val="00A71F52"/>
    <w:rsid w:val="00AB657D"/>
    <w:rsid w:val="00AC46AB"/>
    <w:rsid w:val="00AD16ED"/>
    <w:rsid w:val="00B0609B"/>
    <w:rsid w:val="00B10501"/>
    <w:rsid w:val="00B27979"/>
    <w:rsid w:val="00B31AD2"/>
    <w:rsid w:val="00B35D21"/>
    <w:rsid w:val="00B46D33"/>
    <w:rsid w:val="00B64B18"/>
    <w:rsid w:val="00B7035D"/>
    <w:rsid w:val="00B73B76"/>
    <w:rsid w:val="00B75F52"/>
    <w:rsid w:val="00B84A2A"/>
    <w:rsid w:val="00C00E95"/>
    <w:rsid w:val="00C1115B"/>
    <w:rsid w:val="00C13E22"/>
    <w:rsid w:val="00C25807"/>
    <w:rsid w:val="00C44827"/>
    <w:rsid w:val="00C47C9B"/>
    <w:rsid w:val="00C54C2E"/>
    <w:rsid w:val="00C603C8"/>
    <w:rsid w:val="00C611A3"/>
    <w:rsid w:val="00CA0013"/>
    <w:rsid w:val="00CC7230"/>
    <w:rsid w:val="00CD3C1B"/>
    <w:rsid w:val="00CF6083"/>
    <w:rsid w:val="00D131E6"/>
    <w:rsid w:val="00D609C3"/>
    <w:rsid w:val="00D61C44"/>
    <w:rsid w:val="00D74608"/>
    <w:rsid w:val="00D77E4A"/>
    <w:rsid w:val="00D818D7"/>
    <w:rsid w:val="00DA10AD"/>
    <w:rsid w:val="00DD3439"/>
    <w:rsid w:val="00DD4331"/>
    <w:rsid w:val="00DF3588"/>
    <w:rsid w:val="00E067E8"/>
    <w:rsid w:val="00E23843"/>
    <w:rsid w:val="00E65860"/>
    <w:rsid w:val="00E7091A"/>
    <w:rsid w:val="00E73D9B"/>
    <w:rsid w:val="00E847E9"/>
    <w:rsid w:val="00E97F57"/>
    <w:rsid w:val="00EA4B4D"/>
    <w:rsid w:val="00EA500B"/>
    <w:rsid w:val="00EE1073"/>
    <w:rsid w:val="00EE3724"/>
    <w:rsid w:val="00EE5E89"/>
    <w:rsid w:val="00EF17AA"/>
    <w:rsid w:val="00F07C8B"/>
    <w:rsid w:val="00F13D7A"/>
    <w:rsid w:val="00F36825"/>
    <w:rsid w:val="00F65BB7"/>
    <w:rsid w:val="00F8785A"/>
    <w:rsid w:val="00FC54DC"/>
    <w:rsid w:val="00FC5BD8"/>
    <w:rsid w:val="00FD08C4"/>
    <w:rsid w:val="00FF1270"/>
    <w:rsid w:val="00FF380B"/>
    <w:rsid w:val="00FF3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1FC1"/>
  <w15:chartTrackingRefBased/>
  <w15:docId w15:val="{4DEFC213-D060-4003-9A04-E17F53B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Header">
    <w:name w:val="header"/>
    <w:basedOn w:val="Normal"/>
    <w:link w:val="HeaderChar"/>
    <w:uiPriority w:val="99"/>
    <w:unhideWhenUsed/>
    <w:rsid w:val="009A3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36D"/>
  </w:style>
  <w:style w:type="paragraph" w:styleId="Footer">
    <w:name w:val="footer"/>
    <w:basedOn w:val="Normal"/>
    <w:link w:val="FooterChar"/>
    <w:uiPriority w:val="99"/>
    <w:unhideWhenUsed/>
    <w:rsid w:val="009A3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36D"/>
  </w:style>
  <w:style w:type="paragraph" w:styleId="BalloonText">
    <w:name w:val="Balloon Text"/>
    <w:basedOn w:val="Normal"/>
    <w:link w:val="BalloonTextChar"/>
    <w:uiPriority w:val="99"/>
    <w:semiHidden/>
    <w:unhideWhenUsed/>
    <w:rsid w:val="001A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5F"/>
    <w:rPr>
      <w:rFonts w:ascii="Segoe UI" w:hAnsi="Segoe UI" w:cs="Segoe UI"/>
      <w:sz w:val="18"/>
      <w:szCs w:val="18"/>
    </w:rPr>
  </w:style>
  <w:style w:type="table" w:styleId="TableGrid">
    <w:name w:val="Table Grid"/>
    <w:basedOn w:val="TableNormal"/>
    <w:uiPriority w:val="39"/>
    <w:rsid w:val="0017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015">
      <w:bodyDiv w:val="1"/>
      <w:marLeft w:val="0"/>
      <w:marRight w:val="0"/>
      <w:marTop w:val="0"/>
      <w:marBottom w:val="0"/>
      <w:divBdr>
        <w:top w:val="none" w:sz="0" w:space="0" w:color="auto"/>
        <w:left w:val="none" w:sz="0" w:space="0" w:color="auto"/>
        <w:bottom w:val="none" w:sz="0" w:space="0" w:color="auto"/>
        <w:right w:val="none" w:sz="0" w:space="0" w:color="auto"/>
      </w:divBdr>
    </w:div>
    <w:div w:id="344475324">
      <w:bodyDiv w:val="1"/>
      <w:marLeft w:val="0"/>
      <w:marRight w:val="0"/>
      <w:marTop w:val="0"/>
      <w:marBottom w:val="0"/>
      <w:divBdr>
        <w:top w:val="none" w:sz="0" w:space="0" w:color="auto"/>
        <w:left w:val="none" w:sz="0" w:space="0" w:color="auto"/>
        <w:bottom w:val="none" w:sz="0" w:space="0" w:color="auto"/>
        <w:right w:val="none" w:sz="0" w:space="0" w:color="auto"/>
      </w:divBdr>
    </w:div>
    <w:div w:id="421530191">
      <w:bodyDiv w:val="1"/>
      <w:marLeft w:val="0"/>
      <w:marRight w:val="0"/>
      <w:marTop w:val="0"/>
      <w:marBottom w:val="0"/>
      <w:divBdr>
        <w:top w:val="none" w:sz="0" w:space="0" w:color="auto"/>
        <w:left w:val="none" w:sz="0" w:space="0" w:color="auto"/>
        <w:bottom w:val="none" w:sz="0" w:space="0" w:color="auto"/>
        <w:right w:val="none" w:sz="0" w:space="0" w:color="auto"/>
      </w:divBdr>
    </w:div>
    <w:div w:id="470101482">
      <w:bodyDiv w:val="1"/>
      <w:marLeft w:val="0"/>
      <w:marRight w:val="0"/>
      <w:marTop w:val="0"/>
      <w:marBottom w:val="0"/>
      <w:divBdr>
        <w:top w:val="none" w:sz="0" w:space="0" w:color="auto"/>
        <w:left w:val="none" w:sz="0" w:space="0" w:color="auto"/>
        <w:bottom w:val="none" w:sz="0" w:space="0" w:color="auto"/>
        <w:right w:val="none" w:sz="0" w:space="0" w:color="auto"/>
      </w:divBdr>
    </w:div>
    <w:div w:id="507213679">
      <w:bodyDiv w:val="1"/>
      <w:marLeft w:val="0"/>
      <w:marRight w:val="0"/>
      <w:marTop w:val="0"/>
      <w:marBottom w:val="0"/>
      <w:divBdr>
        <w:top w:val="none" w:sz="0" w:space="0" w:color="auto"/>
        <w:left w:val="none" w:sz="0" w:space="0" w:color="auto"/>
        <w:bottom w:val="none" w:sz="0" w:space="0" w:color="auto"/>
        <w:right w:val="none" w:sz="0" w:space="0" w:color="auto"/>
      </w:divBdr>
    </w:div>
    <w:div w:id="734280264">
      <w:bodyDiv w:val="1"/>
      <w:marLeft w:val="0"/>
      <w:marRight w:val="0"/>
      <w:marTop w:val="0"/>
      <w:marBottom w:val="0"/>
      <w:divBdr>
        <w:top w:val="none" w:sz="0" w:space="0" w:color="auto"/>
        <w:left w:val="none" w:sz="0" w:space="0" w:color="auto"/>
        <w:bottom w:val="none" w:sz="0" w:space="0" w:color="auto"/>
        <w:right w:val="none" w:sz="0" w:space="0" w:color="auto"/>
      </w:divBdr>
    </w:div>
    <w:div w:id="797838212">
      <w:bodyDiv w:val="1"/>
      <w:marLeft w:val="0"/>
      <w:marRight w:val="0"/>
      <w:marTop w:val="0"/>
      <w:marBottom w:val="0"/>
      <w:divBdr>
        <w:top w:val="none" w:sz="0" w:space="0" w:color="auto"/>
        <w:left w:val="none" w:sz="0" w:space="0" w:color="auto"/>
        <w:bottom w:val="none" w:sz="0" w:space="0" w:color="auto"/>
        <w:right w:val="none" w:sz="0" w:space="0" w:color="auto"/>
      </w:divBdr>
    </w:div>
    <w:div w:id="851794553">
      <w:bodyDiv w:val="1"/>
      <w:marLeft w:val="0"/>
      <w:marRight w:val="0"/>
      <w:marTop w:val="0"/>
      <w:marBottom w:val="0"/>
      <w:divBdr>
        <w:top w:val="none" w:sz="0" w:space="0" w:color="auto"/>
        <w:left w:val="none" w:sz="0" w:space="0" w:color="auto"/>
        <w:bottom w:val="none" w:sz="0" w:space="0" w:color="auto"/>
        <w:right w:val="none" w:sz="0" w:space="0" w:color="auto"/>
      </w:divBdr>
    </w:div>
    <w:div w:id="897858251">
      <w:bodyDiv w:val="1"/>
      <w:marLeft w:val="0"/>
      <w:marRight w:val="0"/>
      <w:marTop w:val="0"/>
      <w:marBottom w:val="0"/>
      <w:divBdr>
        <w:top w:val="none" w:sz="0" w:space="0" w:color="auto"/>
        <w:left w:val="none" w:sz="0" w:space="0" w:color="auto"/>
        <w:bottom w:val="none" w:sz="0" w:space="0" w:color="auto"/>
        <w:right w:val="none" w:sz="0" w:space="0" w:color="auto"/>
      </w:divBdr>
    </w:div>
    <w:div w:id="1043209865">
      <w:bodyDiv w:val="1"/>
      <w:marLeft w:val="0"/>
      <w:marRight w:val="0"/>
      <w:marTop w:val="0"/>
      <w:marBottom w:val="0"/>
      <w:divBdr>
        <w:top w:val="none" w:sz="0" w:space="0" w:color="auto"/>
        <w:left w:val="none" w:sz="0" w:space="0" w:color="auto"/>
        <w:bottom w:val="none" w:sz="0" w:space="0" w:color="auto"/>
        <w:right w:val="none" w:sz="0" w:space="0" w:color="auto"/>
      </w:divBdr>
    </w:div>
    <w:div w:id="1078330102">
      <w:bodyDiv w:val="1"/>
      <w:marLeft w:val="0"/>
      <w:marRight w:val="0"/>
      <w:marTop w:val="0"/>
      <w:marBottom w:val="0"/>
      <w:divBdr>
        <w:top w:val="none" w:sz="0" w:space="0" w:color="auto"/>
        <w:left w:val="none" w:sz="0" w:space="0" w:color="auto"/>
        <w:bottom w:val="none" w:sz="0" w:space="0" w:color="auto"/>
        <w:right w:val="none" w:sz="0" w:space="0" w:color="auto"/>
      </w:divBdr>
    </w:div>
    <w:div w:id="1081098434">
      <w:bodyDiv w:val="1"/>
      <w:marLeft w:val="0"/>
      <w:marRight w:val="0"/>
      <w:marTop w:val="0"/>
      <w:marBottom w:val="0"/>
      <w:divBdr>
        <w:top w:val="none" w:sz="0" w:space="0" w:color="auto"/>
        <w:left w:val="none" w:sz="0" w:space="0" w:color="auto"/>
        <w:bottom w:val="none" w:sz="0" w:space="0" w:color="auto"/>
        <w:right w:val="none" w:sz="0" w:space="0" w:color="auto"/>
      </w:divBdr>
    </w:div>
    <w:div w:id="1102143088">
      <w:bodyDiv w:val="1"/>
      <w:marLeft w:val="0"/>
      <w:marRight w:val="0"/>
      <w:marTop w:val="0"/>
      <w:marBottom w:val="0"/>
      <w:divBdr>
        <w:top w:val="none" w:sz="0" w:space="0" w:color="auto"/>
        <w:left w:val="none" w:sz="0" w:space="0" w:color="auto"/>
        <w:bottom w:val="none" w:sz="0" w:space="0" w:color="auto"/>
        <w:right w:val="none" w:sz="0" w:space="0" w:color="auto"/>
      </w:divBdr>
    </w:div>
    <w:div w:id="1131092947">
      <w:bodyDiv w:val="1"/>
      <w:marLeft w:val="0"/>
      <w:marRight w:val="0"/>
      <w:marTop w:val="0"/>
      <w:marBottom w:val="0"/>
      <w:divBdr>
        <w:top w:val="none" w:sz="0" w:space="0" w:color="auto"/>
        <w:left w:val="none" w:sz="0" w:space="0" w:color="auto"/>
        <w:bottom w:val="none" w:sz="0" w:space="0" w:color="auto"/>
        <w:right w:val="none" w:sz="0" w:space="0" w:color="auto"/>
      </w:divBdr>
    </w:div>
    <w:div w:id="1156147075">
      <w:bodyDiv w:val="1"/>
      <w:marLeft w:val="0"/>
      <w:marRight w:val="0"/>
      <w:marTop w:val="0"/>
      <w:marBottom w:val="0"/>
      <w:divBdr>
        <w:top w:val="none" w:sz="0" w:space="0" w:color="auto"/>
        <w:left w:val="none" w:sz="0" w:space="0" w:color="auto"/>
        <w:bottom w:val="none" w:sz="0" w:space="0" w:color="auto"/>
        <w:right w:val="none" w:sz="0" w:space="0" w:color="auto"/>
      </w:divBdr>
    </w:div>
    <w:div w:id="1243952236">
      <w:bodyDiv w:val="1"/>
      <w:marLeft w:val="0"/>
      <w:marRight w:val="0"/>
      <w:marTop w:val="0"/>
      <w:marBottom w:val="0"/>
      <w:divBdr>
        <w:top w:val="none" w:sz="0" w:space="0" w:color="auto"/>
        <w:left w:val="none" w:sz="0" w:space="0" w:color="auto"/>
        <w:bottom w:val="none" w:sz="0" w:space="0" w:color="auto"/>
        <w:right w:val="none" w:sz="0" w:space="0" w:color="auto"/>
      </w:divBdr>
    </w:div>
    <w:div w:id="1319698513">
      <w:bodyDiv w:val="1"/>
      <w:marLeft w:val="0"/>
      <w:marRight w:val="0"/>
      <w:marTop w:val="0"/>
      <w:marBottom w:val="0"/>
      <w:divBdr>
        <w:top w:val="none" w:sz="0" w:space="0" w:color="auto"/>
        <w:left w:val="none" w:sz="0" w:space="0" w:color="auto"/>
        <w:bottom w:val="none" w:sz="0" w:space="0" w:color="auto"/>
        <w:right w:val="none" w:sz="0" w:space="0" w:color="auto"/>
      </w:divBdr>
    </w:div>
    <w:div w:id="1342583673">
      <w:bodyDiv w:val="1"/>
      <w:marLeft w:val="0"/>
      <w:marRight w:val="0"/>
      <w:marTop w:val="0"/>
      <w:marBottom w:val="0"/>
      <w:divBdr>
        <w:top w:val="none" w:sz="0" w:space="0" w:color="auto"/>
        <w:left w:val="none" w:sz="0" w:space="0" w:color="auto"/>
        <w:bottom w:val="none" w:sz="0" w:space="0" w:color="auto"/>
        <w:right w:val="none" w:sz="0" w:space="0" w:color="auto"/>
      </w:divBdr>
    </w:div>
    <w:div w:id="1518426687">
      <w:bodyDiv w:val="1"/>
      <w:marLeft w:val="0"/>
      <w:marRight w:val="0"/>
      <w:marTop w:val="0"/>
      <w:marBottom w:val="0"/>
      <w:divBdr>
        <w:top w:val="none" w:sz="0" w:space="0" w:color="auto"/>
        <w:left w:val="none" w:sz="0" w:space="0" w:color="auto"/>
        <w:bottom w:val="none" w:sz="0" w:space="0" w:color="auto"/>
        <w:right w:val="none" w:sz="0" w:space="0" w:color="auto"/>
      </w:divBdr>
    </w:div>
    <w:div w:id="1659577467">
      <w:bodyDiv w:val="1"/>
      <w:marLeft w:val="0"/>
      <w:marRight w:val="0"/>
      <w:marTop w:val="0"/>
      <w:marBottom w:val="0"/>
      <w:divBdr>
        <w:top w:val="none" w:sz="0" w:space="0" w:color="auto"/>
        <w:left w:val="none" w:sz="0" w:space="0" w:color="auto"/>
        <w:bottom w:val="none" w:sz="0" w:space="0" w:color="auto"/>
        <w:right w:val="none" w:sz="0" w:space="0" w:color="auto"/>
      </w:divBdr>
    </w:div>
    <w:div w:id="1703675951">
      <w:bodyDiv w:val="1"/>
      <w:marLeft w:val="0"/>
      <w:marRight w:val="0"/>
      <w:marTop w:val="0"/>
      <w:marBottom w:val="0"/>
      <w:divBdr>
        <w:top w:val="none" w:sz="0" w:space="0" w:color="auto"/>
        <w:left w:val="none" w:sz="0" w:space="0" w:color="auto"/>
        <w:bottom w:val="none" w:sz="0" w:space="0" w:color="auto"/>
        <w:right w:val="none" w:sz="0" w:space="0" w:color="auto"/>
      </w:divBdr>
    </w:div>
    <w:div w:id="1754202784">
      <w:bodyDiv w:val="1"/>
      <w:marLeft w:val="0"/>
      <w:marRight w:val="0"/>
      <w:marTop w:val="0"/>
      <w:marBottom w:val="0"/>
      <w:divBdr>
        <w:top w:val="none" w:sz="0" w:space="0" w:color="auto"/>
        <w:left w:val="none" w:sz="0" w:space="0" w:color="auto"/>
        <w:bottom w:val="none" w:sz="0" w:space="0" w:color="auto"/>
        <w:right w:val="none" w:sz="0" w:space="0" w:color="auto"/>
      </w:divBdr>
    </w:div>
    <w:div w:id="21195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0A08-FD6E-460B-BE30-B6156CBD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3368</Words>
  <Characters>18190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Loizidou  Eleni</dc:creator>
  <cp:keywords/>
  <dc:description/>
  <cp:lastModifiedBy>Loizidou  Eleni</cp:lastModifiedBy>
  <cp:revision>8</cp:revision>
  <cp:lastPrinted>2022-08-11T10:37:00Z</cp:lastPrinted>
  <dcterms:created xsi:type="dcterms:W3CDTF">2023-01-19T07:11:00Z</dcterms:created>
  <dcterms:modified xsi:type="dcterms:W3CDTF">2023-01-19T07:30:00Z</dcterms:modified>
</cp:coreProperties>
</file>