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CE2" w:rsidRPr="00307F8E" w:rsidRDefault="001C4D8F" w:rsidP="00F87CE2">
      <w:pPr>
        <w:pStyle w:val="BodyText"/>
        <w:tabs>
          <w:tab w:val="num" w:pos="840"/>
        </w:tabs>
        <w:spacing w:before="20" w:after="20"/>
        <w:ind w:right="-1"/>
        <w:contextualSpacing/>
        <w:jc w:val="center"/>
        <w:rPr>
          <w:b/>
          <w:szCs w:val="24"/>
          <w:lang w:val="el-GR"/>
        </w:rPr>
      </w:pPr>
      <w:r w:rsidRPr="00307F8E">
        <w:rPr>
          <w:b/>
          <w:szCs w:val="24"/>
          <w:lang w:val="el-GR"/>
        </w:rPr>
        <w:t>ΥΠΟΥΡΓΕΙΟ</w:t>
      </w:r>
      <w:r w:rsidR="00F87CE2" w:rsidRPr="00307F8E">
        <w:rPr>
          <w:b/>
          <w:szCs w:val="24"/>
          <w:lang w:val="el-GR"/>
        </w:rPr>
        <w:t xml:space="preserve"> ΕΡΓΑΣΙΑΣ</w:t>
      </w:r>
      <w:r w:rsidR="00286439" w:rsidRPr="00307F8E">
        <w:rPr>
          <w:b/>
          <w:szCs w:val="24"/>
          <w:lang w:val="el-GR"/>
        </w:rPr>
        <w:t>,</w:t>
      </w:r>
      <w:r w:rsidR="00F87CE2" w:rsidRPr="00307F8E">
        <w:rPr>
          <w:b/>
          <w:szCs w:val="24"/>
          <w:lang w:val="el-GR"/>
        </w:rPr>
        <w:t xml:space="preserve"> ΠΡΟΝΟΙΑΣ ΚΑΙ ΚΟΙΝΩΝΙΚΩΝ ΑΣΦΑΛΙΣΕΩΝ</w:t>
      </w:r>
    </w:p>
    <w:p w:rsidR="00F87CE2" w:rsidRPr="00307F8E" w:rsidRDefault="00F87CE2" w:rsidP="00F87CE2">
      <w:pPr>
        <w:jc w:val="center"/>
        <w:rPr>
          <w:b/>
          <w:sz w:val="22"/>
          <w:lang w:val="el-GR"/>
        </w:rPr>
      </w:pPr>
    </w:p>
    <w:p w:rsidR="00286439" w:rsidRPr="00307F8E" w:rsidRDefault="00286439" w:rsidP="00F87CE2">
      <w:pPr>
        <w:jc w:val="center"/>
        <w:rPr>
          <w:b/>
          <w:sz w:val="22"/>
          <w:lang w:val="el-GR"/>
        </w:rPr>
      </w:pPr>
    </w:p>
    <w:p w:rsidR="004E5DFB" w:rsidRPr="00307F8E" w:rsidRDefault="00286439" w:rsidP="00F87CE2">
      <w:pPr>
        <w:jc w:val="center"/>
        <w:rPr>
          <w:b/>
          <w:u w:val="single"/>
          <w:lang w:val="el-GR"/>
        </w:rPr>
      </w:pPr>
      <w:r w:rsidRPr="00307F8E">
        <w:rPr>
          <w:b/>
          <w:u w:val="single"/>
          <w:lang w:val="el-GR"/>
        </w:rPr>
        <w:t>Κα</w:t>
      </w:r>
      <w:r w:rsidR="00582713" w:rsidRPr="00307F8E">
        <w:rPr>
          <w:b/>
          <w:u w:val="single"/>
          <w:lang w:val="el-GR"/>
        </w:rPr>
        <w:t>ταβολή Συντάξεων και Επιδομάτων ενόψει της Πασχαλινής Περιόδου</w:t>
      </w:r>
    </w:p>
    <w:p w:rsidR="00F87CE2" w:rsidRPr="00307F8E" w:rsidRDefault="00F87CE2" w:rsidP="007F6675">
      <w:pPr>
        <w:spacing w:line="276" w:lineRule="auto"/>
        <w:jc w:val="center"/>
        <w:rPr>
          <w:sz w:val="22"/>
          <w:u w:val="single"/>
          <w:lang w:val="el-GR"/>
        </w:rPr>
      </w:pPr>
    </w:p>
    <w:p w:rsidR="00017301" w:rsidRPr="00307F8E" w:rsidRDefault="00F87CE2" w:rsidP="007F6675">
      <w:p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Το Υπουργείο Εργασίας, Πρό</w:t>
      </w:r>
      <w:r w:rsidR="00BE2715" w:rsidRPr="00307F8E">
        <w:rPr>
          <w:rFonts w:cs="Arial"/>
          <w:lang w:val="el-GR"/>
        </w:rPr>
        <w:t>νοιας και Κοινωνικών Ασφαλίσεων</w:t>
      </w:r>
      <w:r w:rsidRPr="00307F8E">
        <w:rPr>
          <w:rFonts w:cs="Arial"/>
          <w:lang w:val="el-GR"/>
        </w:rPr>
        <w:t xml:space="preserve"> ανακοινώνει</w:t>
      </w:r>
      <w:r w:rsidR="004E5DFB" w:rsidRPr="00307F8E">
        <w:rPr>
          <w:rFonts w:cs="Arial"/>
          <w:lang w:val="el-GR"/>
        </w:rPr>
        <w:t xml:space="preserve"> ότι </w:t>
      </w:r>
      <w:r w:rsidR="004B36BB" w:rsidRPr="00307F8E">
        <w:rPr>
          <w:rFonts w:cs="Arial"/>
          <w:lang w:val="el-GR"/>
        </w:rPr>
        <w:t xml:space="preserve">έχει ολοκληρωθεί η καταβολή των συντάξεων και επιδομάτων στους δικαιούχους </w:t>
      </w:r>
      <w:r w:rsidR="006C7F29" w:rsidRPr="00307F8E">
        <w:rPr>
          <w:rFonts w:cs="Arial"/>
          <w:lang w:val="el-GR"/>
        </w:rPr>
        <w:t>ενόψει των εορτών του Πάσχα</w:t>
      </w:r>
      <w:r w:rsidR="00011220" w:rsidRPr="00307F8E">
        <w:rPr>
          <w:rFonts w:cs="Arial"/>
          <w:lang w:val="el-GR"/>
        </w:rPr>
        <w:t xml:space="preserve">. Συγκεκριμένα, </w:t>
      </w:r>
      <w:r w:rsidR="00C5078A" w:rsidRPr="00307F8E">
        <w:rPr>
          <w:rFonts w:cs="Arial"/>
          <w:lang w:val="el-GR"/>
        </w:rPr>
        <w:t>έχει ολοκληρωθεί η διαδικασία κατάθεσης των εμβασμάτων</w:t>
      </w:r>
      <w:r w:rsidR="004B36BB" w:rsidRPr="00307F8E">
        <w:rPr>
          <w:rFonts w:cs="Arial"/>
          <w:lang w:val="el-GR"/>
        </w:rPr>
        <w:t xml:space="preserve"> στους λογαριασμούς των δικαιούχων </w:t>
      </w:r>
      <w:r w:rsidR="00C5078A" w:rsidRPr="00307F8E">
        <w:rPr>
          <w:rFonts w:cs="Arial"/>
          <w:lang w:val="el-GR"/>
        </w:rPr>
        <w:t xml:space="preserve">για </w:t>
      </w:r>
      <w:r w:rsidR="004B36BB" w:rsidRPr="00307F8E">
        <w:rPr>
          <w:rFonts w:cs="Arial"/>
          <w:lang w:val="el-GR"/>
        </w:rPr>
        <w:t>τα ακόλουθα</w:t>
      </w:r>
      <w:r w:rsidR="00017301" w:rsidRPr="00307F8E">
        <w:rPr>
          <w:rFonts w:cs="Arial"/>
          <w:lang w:val="el-GR"/>
        </w:rPr>
        <w:t>:</w:t>
      </w:r>
      <w:r w:rsidR="00011220" w:rsidRPr="00307F8E">
        <w:rPr>
          <w:rFonts w:cs="Arial"/>
          <w:lang w:val="el-GR"/>
        </w:rPr>
        <w:t xml:space="preserve"> </w:t>
      </w:r>
    </w:p>
    <w:p w:rsidR="004B36BB" w:rsidRPr="00307F8E" w:rsidRDefault="00845C7C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Ο</w:t>
      </w:r>
      <w:r w:rsidR="004B36BB" w:rsidRPr="00307F8E">
        <w:rPr>
          <w:rFonts w:cs="Arial"/>
          <w:lang w:val="el-GR"/>
        </w:rPr>
        <w:t xml:space="preserve">ι συντάξεις του Ταμείου Κοινωνικών Ασφαλίσεων και η Κοινωνική Σύνταξη για τον μήνα </w:t>
      </w:r>
      <w:r w:rsidR="00C5078A" w:rsidRPr="00307F8E">
        <w:rPr>
          <w:rFonts w:cs="Arial"/>
          <w:lang w:val="el-GR"/>
        </w:rPr>
        <w:t>Απρίλιο</w:t>
      </w:r>
      <w:r w:rsidR="004B36BB" w:rsidRPr="00307F8E">
        <w:rPr>
          <w:rFonts w:cs="Arial"/>
          <w:lang w:val="el-GR"/>
        </w:rPr>
        <w:t xml:space="preserve"> 201</w:t>
      </w:r>
      <w:r w:rsidR="00C5078A" w:rsidRPr="00307F8E">
        <w:rPr>
          <w:rFonts w:cs="Arial"/>
          <w:lang w:val="el-GR"/>
        </w:rPr>
        <w:t>9</w:t>
      </w:r>
      <w:r w:rsidR="004B36BB" w:rsidRPr="00307F8E">
        <w:rPr>
          <w:rFonts w:cs="Arial"/>
          <w:lang w:val="el-GR"/>
        </w:rPr>
        <w:t>,</w:t>
      </w:r>
    </w:p>
    <w:p w:rsidR="004E5DFB" w:rsidRPr="00307F8E" w:rsidRDefault="004E5DFB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Το Επίδομα Τέκνου και το Επίδομα Μονογονεϊκής Οικογένειας</w:t>
      </w:r>
      <w:r w:rsidR="001C4D8F" w:rsidRPr="00307F8E">
        <w:rPr>
          <w:rFonts w:cs="Arial"/>
          <w:lang w:val="el-GR"/>
        </w:rPr>
        <w:t xml:space="preserve"> για τον μήνα </w:t>
      </w:r>
      <w:r w:rsidR="00C5078A" w:rsidRPr="00307F8E">
        <w:rPr>
          <w:rFonts w:cs="Arial"/>
          <w:lang w:val="el-GR"/>
        </w:rPr>
        <w:t>Απρίλιο 2019</w:t>
      </w:r>
      <w:r w:rsidR="00017301" w:rsidRPr="00307F8E">
        <w:rPr>
          <w:rFonts w:cs="Arial"/>
          <w:lang w:val="el-GR"/>
        </w:rPr>
        <w:t>,</w:t>
      </w:r>
    </w:p>
    <w:p w:rsidR="00C3167F" w:rsidRPr="00307F8E" w:rsidRDefault="004E5DFB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Οι μηνιαίες ειδικές συντάξεις και παροχές στους επωφελούμενους από το Ταμείο Ανακουφίσεως Παθόντων</w:t>
      </w:r>
      <w:r w:rsidR="006122B2" w:rsidRPr="00307F8E">
        <w:rPr>
          <w:rFonts w:cs="Arial"/>
          <w:lang w:val="el-GR"/>
        </w:rPr>
        <w:t xml:space="preserve"> για τον μήνα </w:t>
      </w:r>
      <w:r w:rsidR="00C5078A" w:rsidRPr="00307F8E">
        <w:rPr>
          <w:rFonts w:cs="Arial"/>
          <w:lang w:val="el-GR"/>
        </w:rPr>
        <w:t>Απρίλιο 2019</w:t>
      </w:r>
      <w:r w:rsidR="00C5078A" w:rsidRPr="00307F8E">
        <w:rPr>
          <w:rFonts w:cs="Arial"/>
          <w:lang w:val="el-GR"/>
        </w:rPr>
        <w:t xml:space="preserve"> </w:t>
      </w:r>
      <w:r w:rsidR="006122B2" w:rsidRPr="00307F8E">
        <w:rPr>
          <w:rFonts w:cs="Arial"/>
          <w:lang w:val="el-GR"/>
        </w:rPr>
        <w:t xml:space="preserve">και </w:t>
      </w:r>
      <w:r w:rsidR="006122B2" w:rsidRPr="00307F8E">
        <w:rPr>
          <w:rFonts w:cs="Arial"/>
          <w:szCs w:val="22"/>
          <w:lang w:val="el-GR"/>
        </w:rPr>
        <w:t>το</w:t>
      </w:r>
      <w:r w:rsidRPr="00307F8E">
        <w:rPr>
          <w:rFonts w:cs="Arial"/>
          <w:szCs w:val="22"/>
          <w:lang w:val="el-GR"/>
        </w:rPr>
        <w:t xml:space="preserve"> </w:t>
      </w:r>
      <w:r w:rsidR="006122B2" w:rsidRPr="00307F8E">
        <w:rPr>
          <w:szCs w:val="22"/>
          <w:lang w:val="el-GR"/>
        </w:rPr>
        <w:t>έκτακτο επίδομα</w:t>
      </w:r>
      <w:r w:rsidR="001C4D8F" w:rsidRPr="00307F8E">
        <w:rPr>
          <w:szCs w:val="22"/>
          <w:lang w:val="el-GR"/>
        </w:rPr>
        <w:t xml:space="preserve"> </w:t>
      </w:r>
      <w:r w:rsidR="006F013E" w:rsidRPr="00307F8E">
        <w:rPr>
          <w:szCs w:val="22"/>
          <w:lang w:val="el-GR"/>
        </w:rPr>
        <w:t xml:space="preserve">που </w:t>
      </w:r>
      <w:r w:rsidR="004B36BB" w:rsidRPr="00307F8E">
        <w:rPr>
          <w:szCs w:val="22"/>
          <w:lang w:val="el-GR"/>
        </w:rPr>
        <w:t>παραχωρείται</w:t>
      </w:r>
      <w:r w:rsidR="006F013E" w:rsidRPr="00307F8E">
        <w:rPr>
          <w:szCs w:val="22"/>
          <w:lang w:val="el-GR"/>
        </w:rPr>
        <w:t xml:space="preserve"> </w:t>
      </w:r>
      <w:r w:rsidR="001C4D8F" w:rsidRPr="00307F8E">
        <w:rPr>
          <w:szCs w:val="22"/>
          <w:lang w:val="el-GR"/>
        </w:rPr>
        <w:t>με την ευκαιρία των εορτών του Πάσχα</w:t>
      </w:r>
      <w:r w:rsidRPr="00307F8E">
        <w:rPr>
          <w:rFonts w:cs="Arial"/>
          <w:lang w:val="el-GR"/>
        </w:rPr>
        <w:t xml:space="preserve">, </w:t>
      </w:r>
    </w:p>
    <w:p w:rsidR="00C3167F" w:rsidRPr="00307F8E" w:rsidRDefault="004E5DFB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Η Χορηγία σε Βετεράνους και Χήρες Βετεράνων Β’ Παγκοσμίου Πολέμου</w:t>
      </w:r>
      <w:r w:rsidR="006122B2" w:rsidRPr="00307F8E">
        <w:rPr>
          <w:rFonts w:cs="Arial"/>
          <w:lang w:val="el-GR"/>
        </w:rPr>
        <w:t xml:space="preserve"> για τον μήνα </w:t>
      </w:r>
      <w:r w:rsidR="00C5078A" w:rsidRPr="00307F8E">
        <w:rPr>
          <w:rFonts w:cs="Arial"/>
          <w:lang w:val="el-GR"/>
        </w:rPr>
        <w:t>Απρίλιο 2019</w:t>
      </w:r>
      <w:r w:rsidR="00C3167F" w:rsidRPr="00307F8E">
        <w:rPr>
          <w:rFonts w:cs="Arial"/>
          <w:lang w:val="el-GR"/>
        </w:rPr>
        <w:t>,</w:t>
      </w:r>
    </w:p>
    <w:p w:rsidR="006122B2" w:rsidRPr="00307F8E" w:rsidRDefault="004E5DFB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Το επίδομα Συνταξιούχων με Χαμηλά Εισοδήματα (</w:t>
      </w:r>
      <w:r w:rsidR="006C7F29" w:rsidRPr="00307F8E">
        <w:rPr>
          <w:rFonts w:cs="Arial"/>
          <w:lang w:val="el-GR"/>
        </w:rPr>
        <w:t>«</w:t>
      </w:r>
      <w:r w:rsidRPr="00307F8E">
        <w:rPr>
          <w:rFonts w:cs="Arial"/>
          <w:lang w:val="el-GR"/>
        </w:rPr>
        <w:t>μικρή επιταγή χαμηλοσυνταξιούχων</w:t>
      </w:r>
      <w:r w:rsidR="006C7F29" w:rsidRPr="00307F8E">
        <w:rPr>
          <w:rFonts w:cs="Arial"/>
          <w:lang w:val="el-GR"/>
        </w:rPr>
        <w:t>»</w:t>
      </w:r>
      <w:r w:rsidRPr="00307F8E">
        <w:rPr>
          <w:rFonts w:cs="Arial"/>
          <w:lang w:val="el-GR"/>
        </w:rPr>
        <w:t>)</w:t>
      </w:r>
      <w:r w:rsidR="006122B2" w:rsidRPr="00307F8E">
        <w:rPr>
          <w:rFonts w:cs="Arial"/>
          <w:lang w:val="el-GR"/>
        </w:rPr>
        <w:t xml:space="preserve"> για τον μήνα </w:t>
      </w:r>
      <w:r w:rsidR="00C5078A" w:rsidRPr="00307F8E">
        <w:rPr>
          <w:rFonts w:cs="Arial"/>
          <w:lang w:val="el-GR"/>
        </w:rPr>
        <w:t>Απρίλιο 2019</w:t>
      </w:r>
      <w:r w:rsidR="00C3167F" w:rsidRPr="00307F8E">
        <w:rPr>
          <w:rFonts w:cs="Arial"/>
          <w:lang w:val="el-GR"/>
        </w:rPr>
        <w:t>,</w:t>
      </w:r>
    </w:p>
    <w:p w:rsidR="004E5DFB" w:rsidRPr="00307F8E" w:rsidRDefault="004E5DFB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 xml:space="preserve">Το </w:t>
      </w:r>
      <w:r w:rsidR="006122B2" w:rsidRPr="00307F8E">
        <w:rPr>
          <w:rFonts w:cs="Arial"/>
          <w:lang w:val="el-GR"/>
        </w:rPr>
        <w:t>Πασχαλινό</w:t>
      </w:r>
      <w:r w:rsidRPr="00307F8E">
        <w:rPr>
          <w:rFonts w:cs="Arial"/>
          <w:lang w:val="el-GR"/>
        </w:rPr>
        <w:t xml:space="preserve"> Δώρο για δικαιούχους του Σχεδίου Ενίσχυσης Συνταξιούχων με Χαμηλά Εισοδήματα (Χαμηλοσυνταξιούχων)</w:t>
      </w:r>
      <w:r w:rsidR="00C3167F" w:rsidRPr="00307F8E">
        <w:rPr>
          <w:rFonts w:cs="Arial"/>
          <w:lang w:val="el-GR"/>
        </w:rPr>
        <w:t>,</w:t>
      </w:r>
    </w:p>
    <w:p w:rsidR="00C3167F" w:rsidRPr="00307F8E" w:rsidRDefault="001C4D8F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 xml:space="preserve">Το Ελάχιστο Εγγυημένο Εισόδημα </w:t>
      </w:r>
      <w:r w:rsidR="006122B2" w:rsidRPr="00307F8E">
        <w:rPr>
          <w:rFonts w:cs="Arial"/>
          <w:lang w:val="el-GR"/>
        </w:rPr>
        <w:t>για τον μήνα Απρίλιο 201</w:t>
      </w:r>
      <w:r w:rsidR="00C5078A" w:rsidRPr="00307F8E">
        <w:rPr>
          <w:rFonts w:cs="Arial"/>
          <w:lang w:val="el-GR"/>
        </w:rPr>
        <w:t>9</w:t>
      </w:r>
      <w:r w:rsidRPr="00307F8E">
        <w:rPr>
          <w:rFonts w:cs="Arial"/>
          <w:lang w:val="el-GR"/>
        </w:rPr>
        <w:t>,</w:t>
      </w:r>
    </w:p>
    <w:p w:rsidR="00C5078A" w:rsidRDefault="00C5078A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Τα μηνιαία επιδόματα που παρέχονται από το Τμήμα Κοινωνικής Ενσωμάτωσης Ατόμων με Αναπηρίες σε άτομα με αναπηρίες</w:t>
      </w:r>
      <w:r w:rsidR="007F6675">
        <w:rPr>
          <w:rFonts w:cs="Arial"/>
          <w:lang w:val="el-GR"/>
        </w:rPr>
        <w:t>,</w:t>
      </w:r>
    </w:p>
    <w:p w:rsidR="007F6675" w:rsidRPr="00307F8E" w:rsidRDefault="007F6675" w:rsidP="007F6675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Arial"/>
          <w:lang w:val="el-GR"/>
        </w:rPr>
      </w:pPr>
      <w:r>
        <w:rPr>
          <w:rFonts w:cs="Arial"/>
          <w:lang w:val="el-GR"/>
        </w:rPr>
        <w:t>Το Τιμητικό Επίδομα Πολύτεκνης Μάνας για όσες περιπτώσεις δεν είχε καταβληθεί το επίδομα των προηγούμενων ετών.</w:t>
      </w:r>
    </w:p>
    <w:p w:rsidR="002D0B48" w:rsidRPr="00307F8E" w:rsidRDefault="002D0B48" w:rsidP="007F6675">
      <w:pPr>
        <w:spacing w:line="276" w:lineRule="auto"/>
        <w:ind w:left="360"/>
        <w:jc w:val="both"/>
        <w:rPr>
          <w:rFonts w:cs="Arial"/>
          <w:lang w:val="el-GR"/>
        </w:rPr>
      </w:pPr>
    </w:p>
    <w:p w:rsidR="00B32270" w:rsidRPr="00307F8E" w:rsidRDefault="00B32270" w:rsidP="00B32270">
      <w:p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>Σημειώνεται ότι αναφορικά με το Τιμητικό Επίδομα Πολύτεκνης Μάνας, το επίδομα που παρέχεται σε ετήσια βάση</w:t>
      </w:r>
      <w:r>
        <w:rPr>
          <w:rFonts w:cs="Arial"/>
          <w:lang w:val="el-GR"/>
        </w:rPr>
        <w:t xml:space="preserve"> για το 2019</w:t>
      </w:r>
      <w:r w:rsidRPr="00307F8E">
        <w:rPr>
          <w:rFonts w:cs="Arial"/>
          <w:lang w:val="el-GR"/>
        </w:rPr>
        <w:t xml:space="preserve"> θα καταβληθεί σε μία δόση σε όλες τις δικαιούχους </w:t>
      </w:r>
      <w:r>
        <w:rPr>
          <w:rFonts w:cs="Arial"/>
          <w:lang w:val="el-GR"/>
        </w:rPr>
        <w:t xml:space="preserve">τέλος </w:t>
      </w:r>
      <w:r w:rsidRPr="00307F8E">
        <w:rPr>
          <w:rFonts w:cs="Arial"/>
          <w:lang w:val="el-GR"/>
        </w:rPr>
        <w:t xml:space="preserve">Μαΐου </w:t>
      </w:r>
      <w:r>
        <w:rPr>
          <w:rFonts w:cs="Arial"/>
          <w:lang w:val="el-GR"/>
        </w:rPr>
        <w:t xml:space="preserve">του </w:t>
      </w:r>
      <w:r w:rsidRPr="00307F8E">
        <w:rPr>
          <w:rFonts w:cs="Arial"/>
          <w:lang w:val="el-GR"/>
        </w:rPr>
        <w:t>2019</w:t>
      </w:r>
      <w:r w:rsidR="000C79EC">
        <w:rPr>
          <w:rFonts w:cs="Arial"/>
          <w:lang w:val="el-GR"/>
        </w:rPr>
        <w:t>, όπως ακριβώς έγινε και το 2018.</w:t>
      </w:r>
    </w:p>
    <w:p w:rsidR="00B32270" w:rsidRDefault="00B32270" w:rsidP="007F6675">
      <w:pPr>
        <w:spacing w:line="276" w:lineRule="auto"/>
        <w:jc w:val="both"/>
        <w:rPr>
          <w:rFonts w:cs="Arial"/>
          <w:lang w:val="el-GR"/>
        </w:rPr>
      </w:pPr>
    </w:p>
    <w:p w:rsidR="002D0B48" w:rsidRPr="00307F8E" w:rsidRDefault="002D0B48" w:rsidP="007F6675">
      <w:pPr>
        <w:spacing w:line="276" w:lineRule="auto"/>
        <w:jc w:val="both"/>
        <w:rPr>
          <w:rFonts w:cs="Arial"/>
          <w:lang w:val="el-GR"/>
        </w:rPr>
      </w:pPr>
      <w:r w:rsidRPr="00307F8E">
        <w:rPr>
          <w:rFonts w:cs="Arial"/>
          <w:lang w:val="el-GR"/>
        </w:rPr>
        <w:t xml:space="preserve">Περαιτέρω, αναφορικά με </w:t>
      </w:r>
      <w:r w:rsidR="00B24F30" w:rsidRPr="00307F8E">
        <w:rPr>
          <w:rFonts w:cs="Arial"/>
          <w:lang w:val="el-GR"/>
        </w:rPr>
        <w:t xml:space="preserve">κοινωνικές </w:t>
      </w:r>
      <w:r w:rsidRPr="00307F8E">
        <w:rPr>
          <w:rFonts w:cs="Arial"/>
          <w:lang w:val="el-GR"/>
        </w:rPr>
        <w:t>παροχές για τις ο</w:t>
      </w:r>
      <w:r w:rsidR="004B36BB" w:rsidRPr="00307F8E">
        <w:rPr>
          <w:rFonts w:cs="Arial"/>
          <w:lang w:val="el-GR"/>
        </w:rPr>
        <w:t>ποίες εκδίδονται επιταγές</w:t>
      </w:r>
      <w:r w:rsidR="00C5078A" w:rsidRPr="00307F8E">
        <w:rPr>
          <w:rFonts w:cs="Arial"/>
          <w:lang w:val="el-GR"/>
        </w:rPr>
        <w:t>, δηλαδή το Δημόσιο Βοήθημα και τα επιδόματα σε εγκλωβισμένους, έχουν αποσταλεί ή και παραδοθεί στους δικαιούχους όλες οι επιταγές με ημερομηνία εξαργύρωσης 18.4.2019.</w:t>
      </w:r>
    </w:p>
    <w:p w:rsidR="006F013E" w:rsidRPr="00307F8E" w:rsidRDefault="006F013E" w:rsidP="007F6675">
      <w:pPr>
        <w:spacing w:line="276" w:lineRule="auto"/>
        <w:jc w:val="both"/>
        <w:rPr>
          <w:rFonts w:cs="Arial"/>
          <w:lang w:val="el-GR"/>
        </w:rPr>
      </w:pPr>
    </w:p>
    <w:p w:rsidR="00B42023" w:rsidRPr="00307F8E" w:rsidRDefault="00C5078A" w:rsidP="00B42023">
      <w:pPr>
        <w:jc w:val="both"/>
        <w:rPr>
          <w:b/>
          <w:lang w:val="el-GR"/>
        </w:rPr>
      </w:pPr>
      <w:bookmarkStart w:id="0" w:name="_GoBack"/>
      <w:bookmarkEnd w:id="0"/>
      <w:r w:rsidRPr="00307F8E">
        <w:rPr>
          <w:rFonts w:cs="Arial"/>
          <w:b/>
          <w:lang w:val="el-GR"/>
        </w:rPr>
        <w:t>18 Απριλίου 2019</w:t>
      </w:r>
    </w:p>
    <w:sectPr w:rsidR="00B42023" w:rsidRPr="00307F8E" w:rsidSect="00E6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2A7" w:rsidRDefault="00D872A7" w:rsidP="00286439">
      <w:r>
        <w:separator/>
      </w:r>
    </w:p>
  </w:endnote>
  <w:endnote w:type="continuationSeparator" w:id="0">
    <w:p w:rsidR="00D872A7" w:rsidRDefault="00D872A7" w:rsidP="00286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30" w:rsidRDefault="00AF22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30" w:rsidRDefault="00AF22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30" w:rsidRDefault="00AF2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2A7" w:rsidRDefault="00D872A7" w:rsidP="00286439">
      <w:r>
        <w:separator/>
      </w:r>
    </w:p>
  </w:footnote>
  <w:footnote w:type="continuationSeparator" w:id="0">
    <w:p w:rsidR="00D872A7" w:rsidRDefault="00D872A7" w:rsidP="00286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30" w:rsidRDefault="00AF22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A31" w:rsidRDefault="00E66A31" w:rsidP="00286439">
    <w:pPr>
      <w:jc w:val="center"/>
      <w:rPr>
        <w:b/>
        <w:sz w:val="32"/>
        <w:u w:val="single"/>
        <w:lang w:val="el-GR"/>
      </w:rPr>
    </w:pPr>
  </w:p>
  <w:p w:rsidR="00286439" w:rsidRPr="00286439" w:rsidRDefault="00286439" w:rsidP="00286439">
    <w:pPr>
      <w:jc w:val="center"/>
      <w:rPr>
        <w:b/>
        <w:sz w:val="32"/>
        <w:u w:val="single"/>
        <w:lang w:val="el-GR"/>
      </w:rPr>
    </w:pPr>
    <w:r>
      <w:rPr>
        <w:b/>
        <w:sz w:val="32"/>
        <w:u w:val="single"/>
        <w:lang w:val="el-GR"/>
      </w:rPr>
      <w:t>ΑΝΑΚΟΙΝΩΣΗ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230" w:rsidRDefault="00AF22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716"/>
    <w:multiLevelType w:val="hybridMultilevel"/>
    <w:tmpl w:val="516E5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E2"/>
    <w:rsid w:val="00011220"/>
    <w:rsid w:val="00017301"/>
    <w:rsid w:val="000472E9"/>
    <w:rsid w:val="000646EA"/>
    <w:rsid w:val="000C0EE3"/>
    <w:rsid w:val="000C26EB"/>
    <w:rsid w:val="000C79EC"/>
    <w:rsid w:val="001B0CD9"/>
    <w:rsid w:val="001B3C8E"/>
    <w:rsid w:val="001C4D8F"/>
    <w:rsid w:val="00203113"/>
    <w:rsid w:val="00286439"/>
    <w:rsid w:val="002D0B48"/>
    <w:rsid w:val="002F1EDA"/>
    <w:rsid w:val="002F25F1"/>
    <w:rsid w:val="00307F8E"/>
    <w:rsid w:val="003520A4"/>
    <w:rsid w:val="0039634C"/>
    <w:rsid w:val="003E4573"/>
    <w:rsid w:val="00467F27"/>
    <w:rsid w:val="004A2711"/>
    <w:rsid w:val="004B36BB"/>
    <w:rsid w:val="004C6C21"/>
    <w:rsid w:val="004E3D16"/>
    <w:rsid w:val="004E5DFB"/>
    <w:rsid w:val="004E7B24"/>
    <w:rsid w:val="00514D2E"/>
    <w:rsid w:val="00582713"/>
    <w:rsid w:val="006015C1"/>
    <w:rsid w:val="00604CEC"/>
    <w:rsid w:val="006122B2"/>
    <w:rsid w:val="006379EF"/>
    <w:rsid w:val="006B628B"/>
    <w:rsid w:val="006C7F29"/>
    <w:rsid w:val="006E0721"/>
    <w:rsid w:val="006F013E"/>
    <w:rsid w:val="0071713B"/>
    <w:rsid w:val="007F6675"/>
    <w:rsid w:val="007F7B3D"/>
    <w:rsid w:val="00824CCC"/>
    <w:rsid w:val="00830D8A"/>
    <w:rsid w:val="00845C7C"/>
    <w:rsid w:val="00877C4A"/>
    <w:rsid w:val="008A1B49"/>
    <w:rsid w:val="009950CC"/>
    <w:rsid w:val="009F2A4E"/>
    <w:rsid w:val="00A00972"/>
    <w:rsid w:val="00A75365"/>
    <w:rsid w:val="00A861C0"/>
    <w:rsid w:val="00AC1564"/>
    <w:rsid w:val="00AF2230"/>
    <w:rsid w:val="00B24F30"/>
    <w:rsid w:val="00B32270"/>
    <w:rsid w:val="00B42023"/>
    <w:rsid w:val="00BE2715"/>
    <w:rsid w:val="00C121B1"/>
    <w:rsid w:val="00C22CF2"/>
    <w:rsid w:val="00C3167F"/>
    <w:rsid w:val="00C414A8"/>
    <w:rsid w:val="00C43CE2"/>
    <w:rsid w:val="00C5078A"/>
    <w:rsid w:val="00C57880"/>
    <w:rsid w:val="00CC05FE"/>
    <w:rsid w:val="00D47201"/>
    <w:rsid w:val="00D872A7"/>
    <w:rsid w:val="00DA23A4"/>
    <w:rsid w:val="00DC3F06"/>
    <w:rsid w:val="00E54E72"/>
    <w:rsid w:val="00E66A31"/>
    <w:rsid w:val="00E810FA"/>
    <w:rsid w:val="00EB704B"/>
    <w:rsid w:val="00F23E45"/>
    <w:rsid w:val="00F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D43641"/>
  <w15:docId w15:val="{E6402E64-DCCC-4326-BA3C-F69E38B8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CE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87CE2"/>
    <w:pPr>
      <w:jc w:val="both"/>
    </w:pPr>
    <w:rPr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F87CE2"/>
    <w:rPr>
      <w:rFonts w:ascii="Arial" w:eastAsia="Times New Roman" w:hAnsi="Arial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64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439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E5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D2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9BE3-085C-4310-BCA6-B7F787B92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Φάνος Κουρουφέξης</dc:creator>
  <cp:lastModifiedBy>Phanos Kouroufexis</cp:lastModifiedBy>
  <cp:revision>5</cp:revision>
  <cp:lastPrinted>2019-04-18T10:30:00Z</cp:lastPrinted>
  <dcterms:created xsi:type="dcterms:W3CDTF">2019-04-18T10:08:00Z</dcterms:created>
  <dcterms:modified xsi:type="dcterms:W3CDTF">2019-04-18T11:00:00Z</dcterms:modified>
</cp:coreProperties>
</file>