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0DB0" w14:textId="50058412" w:rsidR="00A53D33" w:rsidRPr="00A11703" w:rsidRDefault="009477B7" w:rsidP="005B69D4">
      <w:pPr>
        <w:pStyle w:val="NoSpacing"/>
        <w:spacing w:before="0" w:after="120"/>
        <w:rPr>
          <w:noProof/>
        </w:rPr>
      </w:pPr>
      <w:r w:rsidRPr="00A11703">
        <w:rPr>
          <w:noProof/>
          <w:lang w:val="el-GR" w:eastAsia="el-GR"/>
        </w:rPr>
        <mc:AlternateContent>
          <mc:Choice Requires="wps">
            <w:drawing>
              <wp:anchor distT="45720" distB="45720" distL="114300" distR="114300" simplePos="0" relativeHeight="251658240" behindDoc="0" locked="0" layoutInCell="1" allowOverlap="1" wp14:anchorId="79E5677F" wp14:editId="74D25F07">
                <wp:simplePos x="0" y="0"/>
                <wp:positionH relativeFrom="column">
                  <wp:posOffset>-320675</wp:posOffset>
                </wp:positionH>
                <wp:positionV relativeFrom="paragraph">
                  <wp:posOffset>2073275</wp:posOffset>
                </wp:positionV>
                <wp:extent cx="6619875" cy="523303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233035"/>
                        </a:xfrm>
                        <a:prstGeom prst="rect">
                          <a:avLst/>
                        </a:prstGeom>
                        <a:solidFill>
                          <a:srgbClr val="FFFFFF"/>
                        </a:solidFill>
                        <a:ln w="9525">
                          <a:noFill/>
                          <a:miter lim="800000"/>
                          <a:headEnd/>
                          <a:tailEnd/>
                        </a:ln>
                      </wps:spPr>
                      <wps:txbx>
                        <w:txbxContent>
                          <w:p w14:paraId="155B2EA0" w14:textId="77777777" w:rsidR="006F6F85" w:rsidRPr="006F6F85" w:rsidRDefault="006F6F85" w:rsidP="00F5277C">
                            <w:pPr>
                              <w:pStyle w:val="Title"/>
                              <w:pBdr>
                                <w:top w:val="single" w:sz="4" w:space="0" w:color="7E97AD" w:themeColor="accent1"/>
                                <w:bottom w:val="single" w:sz="4" w:space="31" w:color="7E97AD" w:themeColor="accent1"/>
                              </w:pBdr>
                              <w:spacing w:before="120" w:after="120" w:line="1000" w:lineRule="exact"/>
                              <w:ind w:left="0" w:right="113"/>
                              <w:jc w:val="center"/>
                              <w:rPr>
                                <w:rStyle w:val="NoSpacingChar"/>
                                <w:rFonts w:asciiTheme="minorHAnsi" w:hAnsiTheme="minorHAnsi"/>
                                <w:b/>
                                <w:sz w:val="40"/>
                                <w:szCs w:val="40"/>
                              </w:rPr>
                            </w:pPr>
                            <w:r>
                              <w:rPr>
                                <w:rStyle w:val="NoSpacingChar"/>
                                <w:rFonts w:asciiTheme="minorHAnsi" w:hAnsiTheme="minorHAnsi"/>
                                <w:b/>
                                <w:sz w:val="40"/>
                                <w:szCs w:val="40"/>
                              </w:rPr>
                              <w:t>APPLICATION FORM FOR RECOGNITION OF SERVICES AND EXPERTS IN THE FIELD OF RADIATION PROTECTION AND NUCLEAR AND RADIOLOGICAL SAFETY AND SECURITY UNDER ARTICLE 48 OF THE LAW</w:t>
                            </w:r>
                          </w:p>
                          <w:p w14:paraId="66186A44" w14:textId="77777777" w:rsidR="00F5277C" w:rsidRPr="00A11703" w:rsidRDefault="00F5277C">
                            <w:pPr>
                              <w:rPr>
                                <w:b/>
                                <w:sz w:val="40"/>
                                <w:szCs w:val="40"/>
                              </w:rPr>
                            </w:pPr>
                          </w:p>
                          <w:p w14:paraId="51B1B11B" w14:textId="77777777" w:rsidR="00F5277C" w:rsidRPr="00A11703" w:rsidRDefault="00F5277C">
                            <w:pPr>
                              <w:rPr>
                                <w:b/>
                                <w:sz w:val="40"/>
                                <w:szCs w:val="40"/>
                              </w:rPr>
                            </w:pPr>
                          </w:p>
                          <w:p w14:paraId="28E4430F" w14:textId="77777777" w:rsidR="00F5277C" w:rsidRPr="0054506E" w:rsidRDefault="0054506E" w:rsidP="00F5277C">
                            <w:pPr>
                              <w:jc w:val="right"/>
                              <w:rPr>
                                <w:b/>
                                <w:color w:val="auto"/>
                                <w:sz w:val="22"/>
                                <w:szCs w:val="22"/>
                              </w:rPr>
                            </w:pPr>
                            <w:r>
                              <w:rPr>
                                <w:b/>
                                <w:vanish/>
                                <w:color w:val="auto"/>
                                <w:sz w:val="22"/>
                                <w:szCs w:val="22"/>
                                <w:lang w:val="el-GR"/>
                              </w:rPr>
                              <w:t>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5677F" id="_x0000_t202" coordsize="21600,21600" o:spt="202" path="m,l,21600r21600,l21600,xe">
                <v:stroke joinstyle="miter"/>
                <v:path gradientshapeok="t" o:connecttype="rect"/>
              </v:shapetype>
              <v:shape id="Text Box 2" o:spid="_x0000_s1026" type="#_x0000_t202" style="position:absolute;margin-left:-25.25pt;margin-top:163.25pt;width:521.25pt;height:41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" stroked="f">
                <v:textbox>
                  <w:txbxContent>
                    <w:p w14:paraId="155B2EA0" w14:textId="77777777" w:rsidR="006F6F85" w:rsidRPr="006F6F85" w:rsidRDefault="006F6F85" w:rsidP="00F5277C">
                      <w:pPr>
                        <w:pStyle w:val="Title"/>
                        <w:pBdr>
                          <w:top w:val="single" w:sz="4" w:space="0" w:color="7E97AD" w:themeColor="accent1"/>
                          <w:bottom w:val="single" w:sz="4" w:space="31" w:color="7E97AD" w:themeColor="accent1"/>
                        </w:pBdr>
                        <w:spacing w:before="120" w:after="120" w:line="1000" w:lineRule="exact"/>
                        <w:ind w:left="0" w:right="113"/>
                        <w:jc w:val="center"/>
                        <w:rPr>
                          <w:rStyle w:val="NoSpacingChar"/>
                          <w:rFonts w:asciiTheme="minorHAnsi" w:hAnsiTheme="minorHAnsi"/>
                          <w:b/>
                          <w:sz w:val="40"/>
                          <w:szCs w:val="40"/>
                        </w:rPr>
                      </w:pPr>
                      <w:r>
                        <w:rPr>
                          <w:rStyle w:val="NoSpacingChar"/>
                          <w:rFonts w:asciiTheme="minorHAnsi" w:hAnsiTheme="minorHAnsi"/>
                          <w:b/>
                          <w:sz w:val="40"/>
                          <w:szCs w:val="40"/>
                        </w:rPr>
                        <w:t>APPLICATION FORM FOR RECOGNITION OF SERVICES AND EXPERTS IN THE FIELD OF RADIATION PROTECTION AND NUCLEAR AND RADIOLOGICAL SAFETY AND SECURITY UNDER ARTICLE 48 OF THE LAW</w:t>
                      </w:r>
                    </w:p>
                    <w:p w14:paraId="66186A44" w14:textId="77777777" w:rsidR="00F5277C" w:rsidRPr="00A11703" w:rsidRDefault="00F5277C">
                      <w:pPr>
                        <w:rPr>
                          <w:b/>
                          <w:sz w:val="40"/>
                          <w:szCs w:val="40"/>
                        </w:rPr>
                      </w:pPr>
                    </w:p>
                    <w:p w14:paraId="51B1B11B" w14:textId="77777777" w:rsidR="00F5277C" w:rsidRPr="00A11703" w:rsidRDefault="00F5277C">
                      <w:pPr>
                        <w:rPr>
                          <w:b/>
                          <w:sz w:val="40"/>
                          <w:szCs w:val="40"/>
                        </w:rPr>
                      </w:pPr>
                    </w:p>
                    <w:p w14:paraId="28E4430F" w14:textId="77777777" w:rsidR="00F5277C" w:rsidRPr="0054506E" w:rsidRDefault="0054506E" w:rsidP="00F5277C">
                      <w:pPr>
                        <w:jc w:val="right"/>
                        <w:rPr>
                          <w:b/>
                          <w:color w:val="auto"/>
                          <w:sz w:val="22"/>
                          <w:szCs w:val="22"/>
                        </w:rPr>
                      </w:pPr>
                      <w:r>
                        <w:rPr>
                          <w:b/>
                          <w:vanish/>
                          <w:color w:val="auto"/>
                          <w:sz w:val="22"/>
                          <w:szCs w:val="22"/>
                          <w:lang w:val="el-GR"/>
                        </w:rPr>
                        <w:t>012020</w:t>
                      </w:r>
                    </w:p>
                  </w:txbxContent>
                </v:textbox>
                <w10:wrap type="square"/>
              </v:shape>
            </w:pict>
          </mc:Fallback>
        </mc:AlternateContent>
      </w:r>
      <w:r w:rsidRPr="00A11703">
        <w:rPr>
          <w:noProof/>
          <w:sz w:val="76"/>
          <w:szCs w:val="72"/>
          <w:lang w:val="el-GR" w:eastAsia="el-GR"/>
        </w:rPr>
        <mc:AlternateContent>
          <mc:Choice Requires="wps">
            <w:drawing>
              <wp:anchor distT="0" distB="0" distL="114300" distR="114300" simplePos="0" relativeHeight="251656192" behindDoc="0" locked="0" layoutInCell="0" allowOverlap="0" wp14:anchorId="1FA5DE7E" wp14:editId="60A4AABB">
                <wp:simplePos x="0" y="0"/>
                <wp:positionH relativeFrom="page">
                  <wp:posOffset>723900</wp:posOffset>
                </wp:positionH>
                <wp:positionV relativeFrom="page">
                  <wp:posOffset>152399</wp:posOffset>
                </wp:positionV>
                <wp:extent cx="6248400" cy="3400425"/>
                <wp:effectExtent l="0" t="0" r="0" b="9525"/>
                <wp:wrapSquare wrapText="bothSides"/>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340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1E0" w:firstRow="1" w:lastRow="1" w:firstColumn="1" w:lastColumn="1" w:noHBand="0" w:noVBand="0"/>
                            </w:tblPr>
                            <w:tblGrid>
                              <w:gridCol w:w="4913"/>
                              <w:gridCol w:w="4918"/>
                            </w:tblGrid>
                            <w:tr w:rsidR="00965C9B" w:rsidRPr="00965C9B" w14:paraId="365AB008" w14:textId="77777777" w:rsidTr="00105E72">
                              <w:tc>
                                <w:tcPr>
                                  <w:tcW w:w="4913" w:type="dxa"/>
                                </w:tcPr>
                                <w:p w14:paraId="487B7544" w14:textId="77777777" w:rsidR="00105E72" w:rsidRPr="00965C9B" w:rsidRDefault="00105E72" w:rsidP="00105E72">
                                  <w:pPr>
                                    <w:spacing w:after="120"/>
                                    <w:jc w:val="center"/>
                                    <w:rPr>
                                      <w:rFonts w:cs="Arial"/>
                                      <w:b/>
                                      <w:color w:val="auto"/>
                                    </w:rPr>
                                  </w:pPr>
                                  <w:r>
                                    <w:rPr>
                                      <w:noProof/>
                                      <w:color w:val="auto"/>
                                      <w:lang w:val="el-GR" w:eastAsia="el-GR"/>
                                    </w:rPr>
                                    <w:drawing>
                                      <wp:inline distT="0" distB="0" distL="0" distR="0" wp14:anchorId="7C084D54" wp14:editId="658B7950">
                                        <wp:extent cx="647700" cy="647700"/>
                                        <wp:effectExtent l="0" t="0" r="0" b="0"/>
                                        <wp:docPr id="18" name="Picture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918" w:type="dxa"/>
                                </w:tcPr>
                                <w:p w14:paraId="434E8540" w14:textId="77777777" w:rsidR="00105E72" w:rsidRPr="00965C9B" w:rsidRDefault="00105E72" w:rsidP="00105E72">
                                  <w:pPr>
                                    <w:spacing w:after="120"/>
                                    <w:jc w:val="center"/>
                                    <w:rPr>
                                      <w:rFonts w:cs="Arial"/>
                                      <w:b/>
                                      <w:color w:val="auto"/>
                                    </w:rPr>
                                  </w:pPr>
                                  <w:r>
                                    <w:rPr>
                                      <w:noProof/>
                                      <w:color w:val="auto"/>
                                      <w:lang w:val="el-GR" w:eastAsia="el-GR"/>
                                    </w:rPr>
                                    <w:drawing>
                                      <wp:inline distT="0" distB="0" distL="0" distR="0" wp14:anchorId="32B9DE2F" wp14:editId="1F8D8F09">
                                        <wp:extent cx="647700" cy="647700"/>
                                        <wp:effectExtent l="0" t="0" r="0" b="0"/>
                                        <wp:docPr id="19" name="Picture 19"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105E72" w:rsidRPr="00965C9B" w14:paraId="6551B81A" w14:textId="77777777" w:rsidTr="00105E72">
                              <w:tc>
                                <w:tcPr>
                                  <w:tcW w:w="4913" w:type="dxa"/>
                                </w:tcPr>
                                <w:p w14:paraId="501FFD32" w14:textId="77777777" w:rsidR="00105E72" w:rsidRPr="00965C9B" w:rsidRDefault="00105E72" w:rsidP="00105E72">
                                  <w:pPr>
                                    <w:pStyle w:val="NoSpacing"/>
                                    <w:jc w:val="center"/>
                                    <w:rPr>
                                      <w:b/>
                                      <w:color w:val="auto"/>
                                    </w:rPr>
                                  </w:pPr>
                                  <w:r>
                                    <w:rPr>
                                      <w:b/>
                                      <w:color w:val="auto"/>
                                    </w:rPr>
                                    <w:t>REPUBLIC OF CYPRUS</w:t>
                                  </w:r>
                                </w:p>
                                <w:p w14:paraId="76413C48" w14:textId="1E46B8E7" w:rsidR="00105E72" w:rsidRPr="00965C9B" w:rsidRDefault="00105E72" w:rsidP="00105E72">
                                  <w:pPr>
                                    <w:pStyle w:val="NoSpacing"/>
                                    <w:jc w:val="center"/>
                                    <w:rPr>
                                      <w:b/>
                                      <w:color w:val="auto"/>
                                    </w:rPr>
                                  </w:pPr>
                                  <w:bookmarkStart w:id="0" w:name="_GoBack"/>
                                  <w:r>
                                    <w:rPr>
                                      <w:b/>
                                      <w:color w:val="auto"/>
                                    </w:rPr>
                                    <w:t>MINISTRY</w:t>
                                  </w:r>
                                  <w:bookmarkEnd w:id="0"/>
                                  <w:r>
                                    <w:rPr>
                                      <w:b/>
                                      <w:color w:val="auto"/>
                                    </w:rPr>
                                    <w:t xml:space="preserve"> OF LABOUR</w:t>
                                  </w:r>
                                  <w:r w:rsidR="00002C5E">
                                    <w:rPr>
                                      <w:b/>
                                      <w:color w:val="auto"/>
                                    </w:rPr>
                                    <w:t xml:space="preserve"> AND</w:t>
                                  </w:r>
                                </w:p>
                                <w:p w14:paraId="3FB27D2F" w14:textId="753112F2" w:rsidR="00105E72" w:rsidRPr="00965C9B" w:rsidRDefault="00105E72" w:rsidP="00105E72">
                                  <w:pPr>
                                    <w:pStyle w:val="NoSpacing"/>
                                    <w:jc w:val="center"/>
                                    <w:rPr>
                                      <w:b/>
                                      <w:color w:val="auto"/>
                                    </w:rPr>
                                  </w:pPr>
                                  <w:r>
                                    <w:rPr>
                                      <w:b/>
                                      <w:color w:val="auto"/>
                                    </w:rPr>
                                    <w:t>SOCIAL INSURANCE</w:t>
                                  </w:r>
                                </w:p>
                              </w:tc>
                              <w:tc>
                                <w:tcPr>
                                  <w:tcW w:w="4918" w:type="dxa"/>
                                </w:tcPr>
                                <w:p w14:paraId="3D79449F" w14:textId="77777777" w:rsidR="00105E72" w:rsidRPr="00965C9B" w:rsidRDefault="00105E72" w:rsidP="00105E72">
                                  <w:pPr>
                                    <w:pStyle w:val="NoSpacing"/>
                                    <w:jc w:val="center"/>
                                    <w:rPr>
                                      <w:b/>
                                      <w:color w:val="auto"/>
                                    </w:rPr>
                                  </w:pPr>
                                  <w:r>
                                    <w:rPr>
                                      <w:b/>
                                      <w:color w:val="auto"/>
                                    </w:rPr>
                                    <w:t>DEPARTMENT</w:t>
                                  </w:r>
                                </w:p>
                                <w:p w14:paraId="704A6BB7" w14:textId="77777777" w:rsidR="00105E72" w:rsidRPr="00965C9B" w:rsidRDefault="00105E72" w:rsidP="00105E72">
                                  <w:pPr>
                                    <w:pStyle w:val="NoSpacing"/>
                                    <w:jc w:val="center"/>
                                    <w:rPr>
                                      <w:b/>
                                      <w:color w:val="auto"/>
                                    </w:rPr>
                                  </w:pPr>
                                  <w:r>
                                    <w:rPr>
                                      <w:b/>
                                      <w:color w:val="auto"/>
                                    </w:rPr>
                                    <w:t>OF LABOUR INSPECTION</w:t>
                                  </w:r>
                                </w:p>
                                <w:p w14:paraId="72133128" w14:textId="77777777" w:rsidR="00105E72" w:rsidRPr="00965C9B" w:rsidRDefault="00105E72" w:rsidP="00105E72">
                                  <w:pPr>
                                    <w:pStyle w:val="NoSpacing"/>
                                    <w:jc w:val="center"/>
                                    <w:rPr>
                                      <w:color w:val="auto"/>
                                      <w:lang w:val="el-GR" w:eastAsia="en-US"/>
                                    </w:rPr>
                                  </w:pPr>
                                </w:p>
                              </w:tc>
                            </w:tr>
                          </w:tbl>
                          <w:p w14:paraId="0B109EEE" w14:textId="77777777" w:rsidR="00A53D33" w:rsidRPr="00965C9B" w:rsidRDefault="00A53D33" w:rsidP="00105E72">
                            <w:pPr>
                              <w:tabs>
                                <w:tab w:val="left" w:pos="567"/>
                              </w:tabs>
                              <w:spacing w:after="120"/>
                              <w:jc w:val="center"/>
                              <w:rPr>
                                <w:rFonts w:cs="Arial"/>
                                <w:b/>
                                <w:color w:val="auto"/>
                                <w:sz w:val="23"/>
                                <w:szCs w:val="23"/>
                                <w:u w:val="single"/>
                                <w:lang w:val="el-GR" w:eastAsia="en-US"/>
                              </w:rPr>
                            </w:pPr>
                          </w:p>
                          <w:p w14:paraId="17ADD001" w14:textId="77777777" w:rsidR="00105E72" w:rsidRPr="00965C9B" w:rsidRDefault="00105E72" w:rsidP="00105E72">
                            <w:pPr>
                              <w:tabs>
                                <w:tab w:val="left" w:pos="567"/>
                              </w:tabs>
                              <w:spacing w:after="120"/>
                              <w:jc w:val="center"/>
                              <w:rPr>
                                <w:rFonts w:cs="Arial"/>
                                <w:b/>
                                <w:color w:val="auto"/>
                                <w:sz w:val="24"/>
                                <w:szCs w:val="32"/>
                              </w:rPr>
                            </w:pPr>
                            <w:r>
                              <w:rPr>
                                <w:b/>
                                <w:color w:val="auto"/>
                                <w:sz w:val="24"/>
                                <w:szCs w:val="32"/>
                              </w:rPr>
                              <w:t>RADIATION INSPECTION AND CONTROL SERVICE</w:t>
                            </w:r>
                          </w:p>
                          <w:p w14:paraId="02116B0B" w14:textId="77777777" w:rsidR="00105E72" w:rsidRPr="00965C9B" w:rsidRDefault="00105E72" w:rsidP="00105E72">
                            <w:pPr>
                              <w:tabs>
                                <w:tab w:val="left" w:pos="567"/>
                              </w:tabs>
                              <w:spacing w:after="120"/>
                              <w:jc w:val="center"/>
                              <w:rPr>
                                <w:rFonts w:cs="Arial"/>
                                <w:b/>
                                <w:color w:val="auto"/>
                                <w:sz w:val="32"/>
                                <w:szCs w:val="36"/>
                                <w:lang w:val="el-GR" w:eastAsia="en-US"/>
                              </w:rPr>
                            </w:pPr>
                          </w:p>
                          <w:p w14:paraId="71442CB5" w14:textId="35149384" w:rsidR="00634C97" w:rsidRPr="00965C9B" w:rsidRDefault="006A3B65" w:rsidP="00105E72">
                            <w:pPr>
                              <w:tabs>
                                <w:tab w:val="left" w:pos="567"/>
                              </w:tabs>
                              <w:spacing w:after="120"/>
                              <w:jc w:val="center"/>
                              <w:rPr>
                                <w:rFonts w:cs="Arial"/>
                                <w:b/>
                                <w:color w:val="auto"/>
                                <w:sz w:val="32"/>
                                <w:szCs w:val="36"/>
                              </w:rPr>
                            </w:pPr>
                            <w:r>
                              <w:rPr>
                                <w:b/>
                                <w:color w:val="auto"/>
                                <w:sz w:val="32"/>
                                <w:szCs w:val="36"/>
                              </w:rPr>
                              <w:t xml:space="preserve">THE </w:t>
                            </w:r>
                            <w:r w:rsidR="00105E72">
                              <w:rPr>
                                <w:b/>
                                <w:color w:val="auto"/>
                                <w:sz w:val="32"/>
                                <w:szCs w:val="36"/>
                              </w:rPr>
                              <w:t>PROTECTION AGAINST IONISING RADIATION</w:t>
                            </w:r>
                          </w:p>
                          <w:p w14:paraId="5F73FFEF" w14:textId="77777777" w:rsidR="009F080B" w:rsidRPr="00965C9B" w:rsidRDefault="00105E72" w:rsidP="00634C97">
                            <w:pPr>
                              <w:tabs>
                                <w:tab w:val="left" w:pos="567"/>
                              </w:tabs>
                              <w:spacing w:after="120"/>
                              <w:jc w:val="center"/>
                              <w:rPr>
                                <w:rFonts w:cs="Arial"/>
                                <w:b/>
                                <w:color w:val="auto"/>
                                <w:sz w:val="32"/>
                                <w:szCs w:val="36"/>
                              </w:rPr>
                            </w:pPr>
                            <w:r>
                              <w:rPr>
                                <w:b/>
                                <w:color w:val="auto"/>
                                <w:sz w:val="32"/>
                                <w:szCs w:val="36"/>
                              </w:rPr>
                              <w:t>AND NUCLEAR AND RADIOLOGICAL SAFETY</w:t>
                            </w:r>
                          </w:p>
                          <w:p w14:paraId="002E5F0D" w14:textId="77777777" w:rsidR="00D85C5C" w:rsidRPr="00965C9B" w:rsidRDefault="00105E72" w:rsidP="00DE5E71">
                            <w:pPr>
                              <w:tabs>
                                <w:tab w:val="left" w:pos="567"/>
                              </w:tabs>
                              <w:spacing w:after="120"/>
                              <w:jc w:val="center"/>
                              <w:rPr>
                                <w:color w:val="auto"/>
                              </w:rPr>
                            </w:pPr>
                            <w:r>
                              <w:rPr>
                                <w:b/>
                                <w:color w:val="auto"/>
                                <w:sz w:val="32"/>
                                <w:szCs w:val="36"/>
                              </w:rPr>
                              <w:t>AND SECURITY LAW OF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80400</wp14:pctWidth>
                </wp14:sizeRelH>
                <wp14:sizeRelV relativeFrom="page">
                  <wp14:pctHeight>0</wp14:pctHeight>
                </wp14:sizeRelV>
              </wp:anchor>
            </w:drawing>
          </mc:Choice>
          <mc:Fallback>
            <w:pict>
              <v:shapetype w14:anchorId="1FA5DE7E" id="_x0000_t202" coordsize="21600,21600" o:spt="202" path="m,l,21600r21600,l21600,xe">
                <v:stroke joinstyle="miter"/>
                <v:path gradientshapeok="t" o:connecttype="rect"/>
              </v:shapetype>
              <v:shape id="Text Box 3" o:spid="_x0000_s1027" type="#_x0000_t202" alt="Company contact information" style="position:absolute;margin-left:57pt;margin-top:12pt;width:492pt;height:267.75pt;z-index:251656192;visibility:visible;mso-wrap-style:square;mso-width-percent:804;mso-height-percent:0;mso-wrap-distance-left:9pt;mso-wrap-distance-top:0;mso-wrap-distance-right:9pt;mso-wrap-distance-bottom:0;mso-position-horizontal:absolute;mso-position-horizontal-relative:page;mso-position-vertical:absolute;mso-position-vertical-relative:page;mso-width-percent:804;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" o:allowincell="f" o:allowoverlap="f" filled="f" stroked="f" strokeweight=".5pt">
                <v:textbox inset="0,0,0,0">
                  <w:txbxContent>
                    <w:tbl>
                      <w:tblPr>
                        <w:tblW w:w="0" w:type="auto"/>
                        <w:tblLook w:val="01E0" w:firstRow="1" w:lastRow="1" w:firstColumn="1" w:lastColumn="1" w:noHBand="0" w:noVBand="0"/>
                      </w:tblPr>
                      <w:tblGrid>
                        <w:gridCol w:w="4913"/>
                        <w:gridCol w:w="4918"/>
                      </w:tblGrid>
                      <w:tr w:rsidR="00965C9B" w:rsidRPr="00965C9B" w14:paraId="365AB008" w14:textId="77777777" w:rsidTr="00105E72">
                        <w:tc>
                          <w:tcPr>
                            <w:tcW w:w="4913" w:type="dxa"/>
                          </w:tcPr>
                          <w:p w14:paraId="487B7544" w14:textId="77777777" w:rsidR="00105E72" w:rsidRPr="00965C9B" w:rsidRDefault="00105E72" w:rsidP="00105E72">
                            <w:pPr>
                              <w:spacing w:after="120"/>
                              <w:jc w:val="center"/>
                              <w:rPr>
                                <w:rFonts w:cs="Arial"/>
                                <w:b/>
                                <w:color w:val="auto"/>
                              </w:rPr>
                            </w:pPr>
                            <w:r>
                              <w:rPr>
                                <w:noProof/>
                                <w:color w:val="auto"/>
                                <w:lang w:val="el-GR" w:eastAsia="el-GR"/>
                              </w:rPr>
                              <w:drawing>
                                <wp:inline distT="0" distB="0" distL="0" distR="0" wp14:anchorId="7C084D54" wp14:editId="658B7950">
                                  <wp:extent cx="647700" cy="647700"/>
                                  <wp:effectExtent l="0" t="0" r="0" b="0"/>
                                  <wp:docPr id="18" name="Picture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918" w:type="dxa"/>
                          </w:tcPr>
                          <w:p w14:paraId="434E8540" w14:textId="77777777" w:rsidR="00105E72" w:rsidRPr="00965C9B" w:rsidRDefault="00105E72" w:rsidP="00105E72">
                            <w:pPr>
                              <w:spacing w:after="120"/>
                              <w:jc w:val="center"/>
                              <w:rPr>
                                <w:rFonts w:cs="Arial"/>
                                <w:b/>
                                <w:color w:val="auto"/>
                              </w:rPr>
                            </w:pPr>
                            <w:r>
                              <w:rPr>
                                <w:noProof/>
                                <w:color w:val="auto"/>
                                <w:lang w:val="el-GR" w:eastAsia="el-GR"/>
                              </w:rPr>
                              <w:drawing>
                                <wp:inline distT="0" distB="0" distL="0" distR="0" wp14:anchorId="32B9DE2F" wp14:editId="1F8D8F09">
                                  <wp:extent cx="647700" cy="647700"/>
                                  <wp:effectExtent l="0" t="0" r="0" b="0"/>
                                  <wp:docPr id="19" name="Picture 19"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105E72" w:rsidRPr="00965C9B" w14:paraId="6551B81A" w14:textId="77777777" w:rsidTr="00105E72">
                        <w:tc>
                          <w:tcPr>
                            <w:tcW w:w="4913" w:type="dxa"/>
                          </w:tcPr>
                          <w:p w14:paraId="501FFD32" w14:textId="77777777" w:rsidR="00105E72" w:rsidRPr="00965C9B" w:rsidRDefault="00105E72" w:rsidP="00105E72">
                            <w:pPr>
                              <w:pStyle w:val="NoSpacing"/>
                              <w:jc w:val="center"/>
                              <w:rPr>
                                <w:b/>
                                <w:color w:val="auto"/>
                              </w:rPr>
                            </w:pPr>
                            <w:r>
                              <w:rPr>
                                <w:b/>
                                <w:color w:val="auto"/>
                              </w:rPr>
                              <w:t>REPUBLIC OF CYPRUS</w:t>
                            </w:r>
                          </w:p>
                          <w:p w14:paraId="76413C48" w14:textId="1E46B8E7" w:rsidR="00105E72" w:rsidRPr="00965C9B" w:rsidRDefault="00105E72" w:rsidP="00105E72">
                            <w:pPr>
                              <w:pStyle w:val="NoSpacing"/>
                              <w:jc w:val="center"/>
                              <w:rPr>
                                <w:b/>
                                <w:color w:val="auto"/>
                              </w:rPr>
                            </w:pPr>
                            <w:bookmarkStart w:id="1" w:name="_GoBack"/>
                            <w:r>
                              <w:rPr>
                                <w:b/>
                                <w:color w:val="auto"/>
                              </w:rPr>
                              <w:t>MINISTRY</w:t>
                            </w:r>
                            <w:bookmarkEnd w:id="1"/>
                            <w:r>
                              <w:rPr>
                                <w:b/>
                                <w:color w:val="auto"/>
                              </w:rPr>
                              <w:t xml:space="preserve"> OF LABOUR</w:t>
                            </w:r>
                            <w:r w:rsidR="00002C5E">
                              <w:rPr>
                                <w:b/>
                                <w:color w:val="auto"/>
                              </w:rPr>
                              <w:t xml:space="preserve"> AND</w:t>
                            </w:r>
                          </w:p>
                          <w:p w14:paraId="3FB27D2F" w14:textId="753112F2" w:rsidR="00105E72" w:rsidRPr="00965C9B" w:rsidRDefault="00105E72" w:rsidP="00105E72">
                            <w:pPr>
                              <w:pStyle w:val="NoSpacing"/>
                              <w:jc w:val="center"/>
                              <w:rPr>
                                <w:b/>
                                <w:color w:val="auto"/>
                              </w:rPr>
                            </w:pPr>
                            <w:r>
                              <w:rPr>
                                <w:b/>
                                <w:color w:val="auto"/>
                              </w:rPr>
                              <w:t>SOCIAL INSURANCE</w:t>
                            </w:r>
                          </w:p>
                        </w:tc>
                        <w:tc>
                          <w:tcPr>
                            <w:tcW w:w="4918" w:type="dxa"/>
                          </w:tcPr>
                          <w:p w14:paraId="3D79449F" w14:textId="77777777" w:rsidR="00105E72" w:rsidRPr="00965C9B" w:rsidRDefault="00105E72" w:rsidP="00105E72">
                            <w:pPr>
                              <w:pStyle w:val="NoSpacing"/>
                              <w:jc w:val="center"/>
                              <w:rPr>
                                <w:b/>
                                <w:color w:val="auto"/>
                              </w:rPr>
                            </w:pPr>
                            <w:r>
                              <w:rPr>
                                <w:b/>
                                <w:color w:val="auto"/>
                              </w:rPr>
                              <w:t>DEPARTMENT</w:t>
                            </w:r>
                          </w:p>
                          <w:p w14:paraId="704A6BB7" w14:textId="77777777" w:rsidR="00105E72" w:rsidRPr="00965C9B" w:rsidRDefault="00105E72" w:rsidP="00105E72">
                            <w:pPr>
                              <w:pStyle w:val="NoSpacing"/>
                              <w:jc w:val="center"/>
                              <w:rPr>
                                <w:b/>
                                <w:color w:val="auto"/>
                              </w:rPr>
                            </w:pPr>
                            <w:r>
                              <w:rPr>
                                <w:b/>
                                <w:color w:val="auto"/>
                              </w:rPr>
                              <w:t>OF LABOUR INSPECTION</w:t>
                            </w:r>
                          </w:p>
                          <w:p w14:paraId="72133128" w14:textId="77777777" w:rsidR="00105E72" w:rsidRPr="00965C9B" w:rsidRDefault="00105E72" w:rsidP="00105E72">
                            <w:pPr>
                              <w:pStyle w:val="NoSpacing"/>
                              <w:jc w:val="center"/>
                              <w:rPr>
                                <w:color w:val="auto"/>
                                <w:lang w:val="el-GR" w:eastAsia="en-US"/>
                              </w:rPr>
                            </w:pPr>
                          </w:p>
                        </w:tc>
                      </w:tr>
                    </w:tbl>
                    <w:p w14:paraId="0B109EEE" w14:textId="77777777" w:rsidR="00A53D33" w:rsidRPr="00965C9B" w:rsidRDefault="00A53D33" w:rsidP="00105E72">
                      <w:pPr>
                        <w:tabs>
                          <w:tab w:val="left" w:pos="567"/>
                        </w:tabs>
                        <w:spacing w:after="120"/>
                        <w:jc w:val="center"/>
                        <w:rPr>
                          <w:rFonts w:cs="Arial"/>
                          <w:b/>
                          <w:color w:val="auto"/>
                          <w:sz w:val="23"/>
                          <w:szCs w:val="23"/>
                          <w:u w:val="single"/>
                          <w:lang w:val="el-GR" w:eastAsia="en-US"/>
                        </w:rPr>
                      </w:pPr>
                    </w:p>
                    <w:p w14:paraId="17ADD001" w14:textId="77777777" w:rsidR="00105E72" w:rsidRPr="00965C9B" w:rsidRDefault="00105E72" w:rsidP="00105E72">
                      <w:pPr>
                        <w:tabs>
                          <w:tab w:val="left" w:pos="567"/>
                        </w:tabs>
                        <w:spacing w:after="120"/>
                        <w:jc w:val="center"/>
                        <w:rPr>
                          <w:rFonts w:cs="Arial"/>
                          <w:b/>
                          <w:color w:val="auto"/>
                          <w:sz w:val="24"/>
                          <w:szCs w:val="32"/>
                        </w:rPr>
                      </w:pPr>
                      <w:r>
                        <w:rPr>
                          <w:b/>
                          <w:color w:val="auto"/>
                          <w:sz w:val="24"/>
                          <w:szCs w:val="32"/>
                        </w:rPr>
                        <w:t>RADIATION INSPECTION AND CONTROL SERVICE</w:t>
                      </w:r>
                    </w:p>
                    <w:p w14:paraId="02116B0B" w14:textId="77777777" w:rsidR="00105E72" w:rsidRPr="00965C9B" w:rsidRDefault="00105E72" w:rsidP="00105E72">
                      <w:pPr>
                        <w:tabs>
                          <w:tab w:val="left" w:pos="567"/>
                        </w:tabs>
                        <w:spacing w:after="120"/>
                        <w:jc w:val="center"/>
                        <w:rPr>
                          <w:rFonts w:cs="Arial"/>
                          <w:b/>
                          <w:color w:val="auto"/>
                          <w:sz w:val="32"/>
                          <w:szCs w:val="36"/>
                          <w:lang w:val="el-GR" w:eastAsia="en-US"/>
                        </w:rPr>
                      </w:pPr>
                    </w:p>
                    <w:p w14:paraId="71442CB5" w14:textId="35149384" w:rsidR="00634C97" w:rsidRPr="00965C9B" w:rsidRDefault="006A3B65" w:rsidP="00105E72">
                      <w:pPr>
                        <w:tabs>
                          <w:tab w:val="left" w:pos="567"/>
                        </w:tabs>
                        <w:spacing w:after="120"/>
                        <w:jc w:val="center"/>
                        <w:rPr>
                          <w:rFonts w:cs="Arial"/>
                          <w:b/>
                          <w:color w:val="auto"/>
                          <w:sz w:val="32"/>
                          <w:szCs w:val="36"/>
                        </w:rPr>
                      </w:pPr>
                      <w:r>
                        <w:rPr>
                          <w:b/>
                          <w:color w:val="auto"/>
                          <w:sz w:val="32"/>
                          <w:szCs w:val="36"/>
                        </w:rPr>
                        <w:t xml:space="preserve">THE </w:t>
                      </w:r>
                      <w:r w:rsidR="00105E72">
                        <w:rPr>
                          <w:b/>
                          <w:color w:val="auto"/>
                          <w:sz w:val="32"/>
                          <w:szCs w:val="36"/>
                        </w:rPr>
                        <w:t>PROTECTION AGAINST IONISING RADIATION</w:t>
                      </w:r>
                    </w:p>
                    <w:p w14:paraId="5F73FFEF" w14:textId="77777777" w:rsidR="009F080B" w:rsidRPr="00965C9B" w:rsidRDefault="00105E72" w:rsidP="00634C97">
                      <w:pPr>
                        <w:tabs>
                          <w:tab w:val="left" w:pos="567"/>
                        </w:tabs>
                        <w:spacing w:after="120"/>
                        <w:jc w:val="center"/>
                        <w:rPr>
                          <w:rFonts w:cs="Arial"/>
                          <w:b/>
                          <w:color w:val="auto"/>
                          <w:sz w:val="32"/>
                          <w:szCs w:val="36"/>
                        </w:rPr>
                      </w:pPr>
                      <w:r>
                        <w:rPr>
                          <w:b/>
                          <w:color w:val="auto"/>
                          <w:sz w:val="32"/>
                          <w:szCs w:val="36"/>
                        </w:rPr>
                        <w:t>AND NUCLEAR AND RADIOLOGICAL SAFETY</w:t>
                      </w:r>
                    </w:p>
                    <w:p w14:paraId="002E5F0D" w14:textId="77777777" w:rsidR="00D85C5C" w:rsidRPr="00965C9B" w:rsidRDefault="00105E72" w:rsidP="00DE5E71">
                      <w:pPr>
                        <w:tabs>
                          <w:tab w:val="left" w:pos="567"/>
                        </w:tabs>
                        <w:spacing w:after="120"/>
                        <w:jc w:val="center"/>
                        <w:rPr>
                          <w:color w:val="auto"/>
                        </w:rPr>
                      </w:pPr>
                      <w:r>
                        <w:rPr>
                          <w:b/>
                          <w:color w:val="auto"/>
                          <w:sz w:val="32"/>
                          <w:szCs w:val="36"/>
                        </w:rPr>
                        <w:t>AND SECURITY LAW OF 2018</w:t>
                      </w:r>
                    </w:p>
                  </w:txbxContent>
                </v:textbox>
                <w10:wrap type="square" anchorx="page" anchory="page"/>
              </v:shape>
            </w:pict>
          </mc:Fallback>
        </mc:AlternateContent>
      </w:r>
      <w:sdt>
        <w:sdtPr>
          <w:rPr>
            <w:noProof/>
          </w:rPr>
          <w:id w:val="-1724750495"/>
          <w:docPartObj>
            <w:docPartGallery w:val="Cover Pages"/>
            <w:docPartUnique/>
          </w:docPartObj>
        </w:sdtPr>
        <w:sdtEndPr/>
        <w:sdtContent>
          <w:r w:rsidR="00F5277C" w:rsidRPr="00A11703">
            <w:br w:type="page"/>
          </w:r>
        </w:sdtContent>
      </w:sdt>
    </w:p>
    <w:p w14:paraId="2922F3C1" w14:textId="7B128433" w:rsidR="00021FD7" w:rsidRPr="00A11703" w:rsidRDefault="00447253" w:rsidP="005B69D4">
      <w:pPr>
        <w:pStyle w:val="NoSpacing"/>
        <w:numPr>
          <w:ilvl w:val="0"/>
          <w:numId w:val="37"/>
        </w:numPr>
        <w:spacing w:before="0" w:after="120"/>
        <w:ind w:left="357" w:hanging="357"/>
        <w:jc w:val="both"/>
        <w:rPr>
          <w:i/>
          <w:noProof/>
          <w:color w:val="auto"/>
          <w:sz w:val="24"/>
          <w:szCs w:val="24"/>
        </w:rPr>
      </w:pPr>
      <w:r w:rsidRPr="00A11703">
        <w:rPr>
          <w:i/>
          <w:color w:val="auto"/>
          <w:sz w:val="24"/>
          <w:szCs w:val="24"/>
        </w:rPr>
        <w:lastRenderedPageBreak/>
        <w:t xml:space="preserve">Guidance on completing the application form and attaching the necessary supporting documents can be found in the </w:t>
      </w:r>
      <w:hyperlink r:id="rId13" w:history="1">
        <w:r w:rsidRPr="00A11703">
          <w:rPr>
            <w:rStyle w:val="Hyperlink"/>
            <w:i/>
            <w:color w:val="auto"/>
            <w:sz w:val="24"/>
            <w:szCs w:val="24"/>
          </w:rPr>
          <w:t>Protection against Ionising Radiation and Nuclear and Radiological Safety and Security (Specifications for the Recognition of Services and Experts in the field of Radiation Protection and Nuclear and Radiological Safety and Security) Notification of 2019 (R.A.A</w:t>
        </w:r>
        <w:r w:rsidR="006A3B65">
          <w:rPr>
            <w:rStyle w:val="Hyperlink"/>
            <w:i/>
            <w:color w:val="auto"/>
            <w:sz w:val="24"/>
            <w:szCs w:val="24"/>
          </w:rPr>
          <w:t>. 154/2019)</w:t>
        </w:r>
      </w:hyperlink>
      <w:r w:rsidRPr="00A11703">
        <w:rPr>
          <w:i/>
          <w:color w:val="auto"/>
          <w:sz w:val="24"/>
          <w:szCs w:val="24"/>
        </w:rPr>
        <w:t>. The notification can also be found on the Department of Labour Inspection website (pathway: Legislation &gt; The Protection against Ionising Radiation and Nuclear and Radiological Safety and Security legislation &gt; Regulations)</w:t>
      </w:r>
      <w:r w:rsidR="006A3B65">
        <w:rPr>
          <w:i/>
          <w:color w:val="auto"/>
          <w:sz w:val="24"/>
          <w:szCs w:val="24"/>
        </w:rPr>
        <w:t>.</w:t>
      </w:r>
    </w:p>
    <w:p w14:paraId="3CEDEC49" w14:textId="77777777" w:rsidR="00021FD7" w:rsidRPr="00A11703" w:rsidRDefault="00021FD7" w:rsidP="005B69D4">
      <w:pPr>
        <w:pStyle w:val="NoSpacing"/>
        <w:spacing w:before="0" w:after="120"/>
        <w:ind w:left="357"/>
        <w:jc w:val="both"/>
        <w:rPr>
          <w:i/>
          <w:noProof/>
          <w:color w:val="auto"/>
          <w:sz w:val="24"/>
          <w:szCs w:val="24"/>
        </w:rPr>
      </w:pPr>
    </w:p>
    <w:p w14:paraId="0E8E76B4" w14:textId="001CDD08" w:rsidR="00D85C5C" w:rsidRPr="00A11703" w:rsidRDefault="00447253" w:rsidP="005B69D4">
      <w:pPr>
        <w:pStyle w:val="NoSpacing"/>
        <w:numPr>
          <w:ilvl w:val="0"/>
          <w:numId w:val="37"/>
        </w:numPr>
        <w:spacing w:before="0" w:after="120"/>
        <w:ind w:left="357" w:hanging="357"/>
        <w:jc w:val="both"/>
        <w:rPr>
          <w:i/>
          <w:noProof/>
          <w:color w:val="auto"/>
          <w:sz w:val="24"/>
          <w:szCs w:val="24"/>
        </w:rPr>
      </w:pPr>
      <w:r w:rsidRPr="00A11703">
        <w:rPr>
          <w:i/>
          <w:color w:val="auto"/>
          <w:sz w:val="24"/>
          <w:szCs w:val="24"/>
        </w:rPr>
        <w:t xml:space="preserve">The duly signed application form must be submitted to the Radiation Inspection and Control Service (Control Service) of the Department of Labour Inspection at the address given on the last page of the application form together with the fee provided for in the </w:t>
      </w:r>
      <w:hyperlink r:id="rId14" w:history="1">
        <w:r w:rsidRPr="00A11703">
          <w:rPr>
            <w:rStyle w:val="Hyperlink"/>
            <w:i/>
            <w:color w:val="auto"/>
            <w:sz w:val="24"/>
            <w:szCs w:val="24"/>
          </w:rPr>
          <w:t>Protection against Ionising Radiation and Nuclear and Radiological Safety and Security (Prescribed Fees) Notification of 2014 (R.A.A</w:t>
        </w:r>
        <w:r w:rsidR="006A3B65">
          <w:rPr>
            <w:rStyle w:val="Hyperlink"/>
            <w:i/>
            <w:color w:val="auto"/>
            <w:sz w:val="24"/>
            <w:szCs w:val="24"/>
          </w:rPr>
          <w:t>. 523/2014)</w:t>
        </w:r>
      </w:hyperlink>
      <w:r w:rsidRPr="00A11703">
        <w:t>.</w:t>
      </w:r>
      <w:r w:rsidRPr="00A11703">
        <w:rPr>
          <w:i/>
          <w:color w:val="auto"/>
          <w:sz w:val="24"/>
          <w:szCs w:val="24"/>
        </w:rPr>
        <w:t xml:space="preserve"> The notification can also be found on the Department of Labour Inspection website (pathway: Legislation &gt; The Protection against Ionising Radiation and Nuclear and Radiological Safety and Security legislation &gt; Regulations)</w:t>
      </w:r>
      <w:r w:rsidR="006A3B65">
        <w:rPr>
          <w:i/>
          <w:color w:val="auto"/>
          <w:sz w:val="24"/>
          <w:szCs w:val="24"/>
        </w:rPr>
        <w:t>.</w:t>
      </w:r>
    </w:p>
    <w:p w14:paraId="0A6C8420" w14:textId="77777777" w:rsidR="00C560CD" w:rsidRPr="00A11703" w:rsidRDefault="00C560CD" w:rsidP="005B69D4">
      <w:pPr>
        <w:pStyle w:val="NoSpacing"/>
        <w:spacing w:before="0" w:after="120"/>
        <w:jc w:val="both"/>
        <w:rPr>
          <w:i/>
          <w:noProof/>
          <w:sz w:val="24"/>
          <w:szCs w:val="24"/>
        </w:rPr>
      </w:pPr>
    </w:p>
    <w:p w14:paraId="001583F7" w14:textId="77777777" w:rsidR="00C560CD" w:rsidRPr="00A11703" w:rsidRDefault="00C560CD" w:rsidP="005B69D4">
      <w:pPr>
        <w:pStyle w:val="NoSpacing"/>
        <w:spacing w:before="0" w:after="120"/>
        <w:ind w:left="284" w:hanging="426"/>
        <w:jc w:val="both"/>
        <w:rPr>
          <w:b/>
          <w:i/>
          <w:noProof/>
          <w:color w:val="auto"/>
          <w:sz w:val="24"/>
          <w:szCs w:val="24"/>
        </w:rPr>
      </w:pPr>
      <w:r w:rsidRPr="00A11703">
        <w:rPr>
          <w:b/>
          <w:i/>
          <w:color w:val="auto"/>
          <w:sz w:val="24"/>
          <w:szCs w:val="24"/>
          <w:lang w:val="el-GR"/>
        </w:rPr>
        <w:t>3.</w:t>
      </w:r>
      <w:r w:rsidRPr="00A11703">
        <w:rPr>
          <w:b/>
          <w:i/>
          <w:color w:val="auto"/>
          <w:sz w:val="24"/>
          <w:szCs w:val="24"/>
          <w:lang w:val="el-GR"/>
        </w:rPr>
        <w:tab/>
      </w:r>
      <w:r w:rsidRPr="00A11703">
        <w:rPr>
          <w:i/>
          <w:color w:val="auto"/>
          <w:sz w:val="24"/>
          <w:szCs w:val="24"/>
        </w:rPr>
        <w:t>Other useful references:</w:t>
      </w:r>
    </w:p>
    <w:p w14:paraId="54744105" w14:textId="537B6049" w:rsidR="00C560CD" w:rsidRDefault="00002C5E" w:rsidP="005B69D4">
      <w:pPr>
        <w:pStyle w:val="NoSpacing"/>
        <w:numPr>
          <w:ilvl w:val="0"/>
          <w:numId w:val="47"/>
        </w:numPr>
        <w:spacing w:before="0" w:after="120"/>
        <w:ind w:left="993" w:hanging="426"/>
        <w:jc w:val="both"/>
        <w:rPr>
          <w:i/>
          <w:noProof/>
          <w:color w:val="auto"/>
          <w:sz w:val="24"/>
          <w:szCs w:val="24"/>
        </w:rPr>
      </w:pPr>
      <w:hyperlink r:id="rId15" w:history="1">
        <w:r w:rsidR="005814A0" w:rsidRPr="00A11703">
          <w:rPr>
            <w:rStyle w:val="Hyperlink"/>
            <w:i/>
            <w:color w:val="auto"/>
            <w:sz w:val="24"/>
            <w:szCs w:val="24"/>
          </w:rPr>
          <w:t>The Protection against Ionising Radiation and Nuclear and Radiological Safety and Security Law of 201</w:t>
        </w:r>
        <w:r w:rsidR="006A3B65">
          <w:rPr>
            <w:rStyle w:val="Hyperlink"/>
            <w:i/>
            <w:color w:val="auto"/>
            <w:sz w:val="24"/>
            <w:szCs w:val="24"/>
          </w:rPr>
          <w:t>8 (Law 164(I)/2018)</w:t>
        </w:r>
      </w:hyperlink>
      <w:r w:rsidR="006A3B65" w:rsidRPr="006A3B65">
        <w:rPr>
          <w:rStyle w:val="Hyperlink"/>
          <w:i/>
          <w:color w:val="auto"/>
          <w:sz w:val="24"/>
          <w:szCs w:val="24"/>
          <w:u w:val="none"/>
        </w:rPr>
        <w:t xml:space="preserve"> </w:t>
      </w:r>
      <w:r w:rsidR="005814A0" w:rsidRPr="00A11703">
        <w:rPr>
          <w:i/>
          <w:color w:val="auto"/>
          <w:sz w:val="24"/>
          <w:szCs w:val="24"/>
        </w:rPr>
        <w:t>(referred to in the app</w:t>
      </w:r>
      <w:r w:rsidR="00804513">
        <w:rPr>
          <w:i/>
          <w:color w:val="auto"/>
          <w:sz w:val="24"/>
          <w:szCs w:val="24"/>
        </w:rPr>
        <w:t xml:space="preserve">lication form as </w:t>
      </w:r>
      <w:r w:rsidR="00804513">
        <w:rPr>
          <w:i/>
          <w:color w:val="auto"/>
          <w:sz w:val="24"/>
          <w:szCs w:val="24"/>
          <w:lang w:val="en-US"/>
        </w:rPr>
        <w:t>“</w:t>
      </w:r>
      <w:r w:rsidR="00804513">
        <w:rPr>
          <w:i/>
          <w:color w:val="auto"/>
          <w:sz w:val="24"/>
          <w:szCs w:val="24"/>
        </w:rPr>
        <w:t>the Law”</w:t>
      </w:r>
      <w:r w:rsidR="005814A0" w:rsidRPr="00A11703">
        <w:rPr>
          <w:i/>
          <w:color w:val="auto"/>
          <w:sz w:val="24"/>
          <w:szCs w:val="24"/>
        </w:rPr>
        <w:t>)</w:t>
      </w:r>
      <w:r w:rsidR="006A3B65">
        <w:rPr>
          <w:i/>
          <w:color w:val="auto"/>
          <w:sz w:val="24"/>
          <w:szCs w:val="24"/>
        </w:rPr>
        <w:t>.</w:t>
      </w:r>
    </w:p>
    <w:p w14:paraId="0FDC1BF1" w14:textId="2DC748CB" w:rsidR="006A3B65" w:rsidRPr="00A11703" w:rsidRDefault="00002C5E" w:rsidP="005B69D4">
      <w:pPr>
        <w:pStyle w:val="NoSpacing"/>
        <w:numPr>
          <w:ilvl w:val="0"/>
          <w:numId w:val="47"/>
        </w:numPr>
        <w:spacing w:before="0" w:after="120"/>
        <w:ind w:left="993" w:hanging="426"/>
        <w:jc w:val="both"/>
        <w:rPr>
          <w:i/>
          <w:noProof/>
          <w:color w:val="auto"/>
          <w:sz w:val="24"/>
          <w:szCs w:val="24"/>
        </w:rPr>
      </w:pPr>
      <w:hyperlink r:id="rId16" w:history="1">
        <w:r w:rsidR="006A3B65" w:rsidRPr="00362B3E">
          <w:rPr>
            <w:rStyle w:val="Hyperlink"/>
            <w:i/>
            <w:color w:val="auto"/>
            <w:sz w:val="23"/>
            <w:szCs w:val="23"/>
          </w:rPr>
          <w:t>The Protection against Ionising Radiation and Nuclear and Radiological Safety and Security (Basic Safety Standards for the Protection against the Dangers Arising from Exposure to Ionising Radiation) Regulations of 2018 (R.A.</w:t>
        </w:r>
        <w:r w:rsidR="006A3B65" w:rsidRPr="00362B3E">
          <w:rPr>
            <w:rStyle w:val="Hyperlink"/>
            <w:i/>
            <w:color w:val="auto"/>
            <w:sz w:val="23"/>
            <w:szCs w:val="23"/>
            <w:lang w:val="en-US"/>
          </w:rPr>
          <w:t>A. 374/2018)</w:t>
        </w:r>
      </w:hyperlink>
      <w:r w:rsidR="006A3B65">
        <w:rPr>
          <w:rStyle w:val="Hyperlink"/>
          <w:i/>
          <w:color w:val="auto"/>
          <w:sz w:val="23"/>
          <w:szCs w:val="23"/>
          <w:lang w:val="en-US"/>
        </w:rPr>
        <w:t>.</w:t>
      </w:r>
    </w:p>
    <w:p w14:paraId="1505565F" w14:textId="77777777" w:rsidR="00C560CD" w:rsidRPr="00A11703" w:rsidRDefault="00C560CD" w:rsidP="005B69D4">
      <w:pPr>
        <w:pStyle w:val="NoSpacing"/>
        <w:spacing w:before="0" w:after="120"/>
        <w:ind w:left="284"/>
        <w:jc w:val="both"/>
        <w:rPr>
          <w:i/>
          <w:color w:val="auto"/>
          <w:sz w:val="24"/>
          <w:szCs w:val="24"/>
        </w:rPr>
      </w:pPr>
      <w:r w:rsidRPr="00A11703">
        <w:rPr>
          <w:i/>
          <w:color w:val="auto"/>
          <w:sz w:val="24"/>
          <w:szCs w:val="24"/>
        </w:rPr>
        <w:t>These legislative acts can also be found on the Department of Labour Inspection website (pathway: Legislation &gt; The Protection against Ionising Radiation and Nuclear and Radiological Safety and Security legislation &gt; Laws or Regulations respectively).</w:t>
      </w:r>
    </w:p>
    <w:p w14:paraId="08CF2F6A" w14:textId="77777777" w:rsidR="00CE0B7C" w:rsidRPr="00A11703" w:rsidRDefault="00CE0B7C" w:rsidP="005B69D4">
      <w:pPr>
        <w:pStyle w:val="NoSpacing"/>
        <w:spacing w:before="0" w:after="120"/>
        <w:rPr>
          <w:i/>
          <w:noProof/>
          <w:sz w:val="24"/>
          <w:szCs w:val="24"/>
        </w:rPr>
      </w:pPr>
    </w:p>
    <w:p w14:paraId="0F5AB221" w14:textId="77777777" w:rsidR="00C560CD" w:rsidRPr="00A11703" w:rsidRDefault="00C560CD" w:rsidP="005B69D4">
      <w:pPr>
        <w:pStyle w:val="NoSpacing"/>
        <w:spacing w:before="0" w:after="120"/>
        <w:rPr>
          <w:i/>
          <w:noProof/>
          <w:sz w:val="24"/>
          <w:szCs w:val="24"/>
        </w:rPr>
        <w:sectPr w:rsidR="00C560CD" w:rsidRPr="00A11703">
          <w:headerReference w:type="even" r:id="rId17"/>
          <w:headerReference w:type="default" r:id="rId18"/>
          <w:footerReference w:type="even" r:id="rId19"/>
          <w:footerReference w:type="default" r:id="rId20"/>
          <w:headerReference w:type="first" r:id="rId21"/>
          <w:footerReference w:type="first" r:id="rId22"/>
          <w:pgSz w:w="12240" w:h="15840" w:code="1"/>
          <w:pgMar w:top="2520" w:right="1555" w:bottom="1800" w:left="1555" w:header="864" w:footer="720" w:gutter="0"/>
          <w:pgNumType w:start="0"/>
          <w:cols w:space="720"/>
          <w:titlePg/>
          <w:docGrid w:linePitch="360"/>
        </w:sectPr>
      </w:pPr>
    </w:p>
    <w:p w14:paraId="25704D71" w14:textId="77777777" w:rsidR="009F080B" w:rsidRPr="00A11703" w:rsidRDefault="0062660E" w:rsidP="005B69D4">
      <w:pPr>
        <w:pStyle w:val="Heading1"/>
        <w:spacing w:after="120"/>
        <w:rPr>
          <w:b/>
          <w:color w:val="auto"/>
        </w:rPr>
      </w:pPr>
      <w:bookmarkStart w:id="2" w:name="_Toc10118296"/>
      <w:r w:rsidRPr="00A11703">
        <w:rPr>
          <w:b/>
          <w:color w:val="auto"/>
        </w:rPr>
        <w:lastRenderedPageBreak/>
        <w:t>General information</w:t>
      </w:r>
      <w:bookmarkEnd w:id="2"/>
    </w:p>
    <w:p w14:paraId="6057BD64" w14:textId="77777777" w:rsidR="009F080B" w:rsidRPr="00A11703" w:rsidRDefault="00F41DD5" w:rsidP="004E742B">
      <w:pPr>
        <w:pStyle w:val="NoSpacing"/>
        <w:spacing w:before="0" w:after="120"/>
        <w:jc w:val="both"/>
        <w:rPr>
          <w:color w:val="auto"/>
          <w:sz w:val="24"/>
          <w:szCs w:val="24"/>
        </w:rPr>
      </w:pPr>
      <w:r w:rsidRPr="00A11703">
        <w:rPr>
          <w:color w:val="auto"/>
          <w:sz w:val="24"/>
          <w:szCs w:val="24"/>
        </w:rPr>
        <w:t>(to be completed by all applicants)</w:t>
      </w:r>
    </w:p>
    <w:p w14:paraId="2109A143" w14:textId="77777777" w:rsidR="00021FD7" w:rsidRPr="00A11703" w:rsidRDefault="00021FD7" w:rsidP="005B69D4">
      <w:pPr>
        <w:pStyle w:val="NoSpacing"/>
        <w:spacing w:before="0" w:after="120"/>
        <w:rPr>
          <w:color w:val="auto"/>
          <w:sz w:val="24"/>
          <w:szCs w:val="24"/>
        </w:rPr>
      </w:pPr>
    </w:p>
    <w:p w14:paraId="097C4B74" w14:textId="77777777" w:rsidR="00D664FC" w:rsidRPr="00A11703" w:rsidRDefault="00D664FC" w:rsidP="005B69D4">
      <w:pPr>
        <w:pStyle w:val="Heading2"/>
        <w:spacing w:before="0" w:after="120"/>
        <w:rPr>
          <w:rFonts w:asciiTheme="minorHAnsi" w:hAnsiTheme="minorHAnsi"/>
          <w:b/>
          <w:color w:val="auto"/>
        </w:rPr>
      </w:pPr>
      <w:r w:rsidRPr="00A11703">
        <w:rPr>
          <w:rFonts w:asciiTheme="minorHAnsi" w:hAnsiTheme="minorHAnsi"/>
          <w:b/>
          <w:color w:val="auto"/>
        </w:rPr>
        <w:t>SERVICES AND EXPERTISE</w:t>
      </w:r>
    </w:p>
    <w:p w14:paraId="006758E4" w14:textId="77777777" w:rsidR="00875CCE" w:rsidRPr="00A11703" w:rsidRDefault="006E43C8" w:rsidP="005B69D4">
      <w:pPr>
        <w:pStyle w:val="NoSpacing"/>
        <w:spacing w:before="0" w:after="120"/>
        <w:jc w:val="both"/>
        <w:rPr>
          <w:color w:val="auto"/>
          <w:sz w:val="24"/>
          <w:szCs w:val="24"/>
        </w:rPr>
      </w:pPr>
      <w:r w:rsidRPr="00A11703">
        <w:rPr>
          <w:color w:val="auto"/>
          <w:sz w:val="24"/>
          <w:szCs w:val="24"/>
        </w:rPr>
        <w:t>Select the type of service and/or expertise for which you are applying for recognition.</w:t>
      </w:r>
    </w:p>
    <w:p w14:paraId="17C9DBB4" w14:textId="329B32B5" w:rsidR="00C560CD" w:rsidRPr="00A11703" w:rsidRDefault="00804513" w:rsidP="005B69D4">
      <w:pPr>
        <w:pStyle w:val="NoSpacing"/>
        <w:spacing w:before="0" w:after="120"/>
        <w:ind w:left="720"/>
        <w:jc w:val="both"/>
        <w:rPr>
          <w:color w:val="auto"/>
          <w:sz w:val="24"/>
        </w:rPr>
      </w:pPr>
      <w:r w:rsidRPr="00A11703">
        <w:rPr>
          <w:rFonts w:ascii="Segoe UI Symbol" w:hAnsi="Segoe UI Symbol"/>
          <w:color w:val="auto"/>
          <w:sz w:val="24"/>
        </w:rPr>
        <w:t>☐</w:t>
      </w:r>
      <w:r w:rsidRPr="00A11703">
        <w:rPr>
          <w:color w:val="auto"/>
          <w:sz w:val="24"/>
        </w:rPr>
        <w:t xml:space="preserve"> Occupational</w:t>
      </w:r>
      <w:r w:rsidR="00C560CD" w:rsidRPr="00A11703">
        <w:rPr>
          <w:color w:val="auto"/>
          <w:sz w:val="24"/>
        </w:rPr>
        <w:t xml:space="preserve"> health services</w:t>
      </w:r>
    </w:p>
    <w:p w14:paraId="35FE36B3" w14:textId="545627D3" w:rsidR="00C560CD" w:rsidRPr="00A11703" w:rsidRDefault="00804513" w:rsidP="005B69D4">
      <w:pPr>
        <w:pStyle w:val="NoSpacing"/>
        <w:spacing w:before="0" w:after="120"/>
        <w:ind w:left="720"/>
        <w:jc w:val="both"/>
        <w:rPr>
          <w:color w:val="auto"/>
          <w:sz w:val="24"/>
        </w:rPr>
      </w:pPr>
      <w:r w:rsidRPr="00A11703">
        <w:rPr>
          <w:rFonts w:ascii="Segoe UI Symbol" w:hAnsi="Segoe UI Symbol"/>
          <w:color w:val="auto"/>
          <w:sz w:val="24"/>
        </w:rPr>
        <w:t>☐</w:t>
      </w:r>
      <w:r w:rsidRPr="00A11703">
        <w:rPr>
          <w:color w:val="auto"/>
          <w:sz w:val="24"/>
        </w:rPr>
        <w:t xml:space="preserve"> Dosimetry</w:t>
      </w:r>
      <w:r w:rsidR="00070FD7" w:rsidRPr="00A11703">
        <w:rPr>
          <w:color w:val="auto"/>
          <w:sz w:val="24"/>
        </w:rPr>
        <w:t xml:space="preserve"> services</w:t>
      </w:r>
    </w:p>
    <w:p w14:paraId="74853C9C" w14:textId="56BA4F0E" w:rsidR="00C560CD" w:rsidRPr="00A11703" w:rsidRDefault="00804513" w:rsidP="005B69D4">
      <w:pPr>
        <w:pStyle w:val="NoSpacing"/>
        <w:spacing w:before="0" w:after="120"/>
        <w:ind w:left="720"/>
        <w:jc w:val="both"/>
        <w:rPr>
          <w:color w:val="auto"/>
          <w:sz w:val="24"/>
        </w:rPr>
      </w:pPr>
      <w:r w:rsidRPr="00A11703">
        <w:rPr>
          <w:rFonts w:ascii="Segoe UI Symbol" w:hAnsi="Segoe UI Symbol"/>
          <w:color w:val="auto"/>
          <w:sz w:val="24"/>
        </w:rPr>
        <w:t>☐</w:t>
      </w:r>
      <w:r w:rsidRPr="00A11703">
        <w:rPr>
          <w:color w:val="auto"/>
          <w:sz w:val="24"/>
        </w:rPr>
        <w:t xml:space="preserve"> Radiation</w:t>
      </w:r>
      <w:r w:rsidR="00C560CD" w:rsidRPr="00A11703">
        <w:rPr>
          <w:color w:val="auto"/>
          <w:sz w:val="24"/>
        </w:rPr>
        <w:t xml:space="preserve"> </w:t>
      </w:r>
      <w:r w:rsidR="00FF50A5">
        <w:rPr>
          <w:color w:val="auto"/>
          <w:sz w:val="24"/>
          <w:lang w:val="en-US"/>
        </w:rPr>
        <w:t>Pr</w:t>
      </w:r>
      <w:r w:rsidR="00C560CD" w:rsidRPr="00A11703">
        <w:rPr>
          <w:color w:val="auto"/>
          <w:sz w:val="24"/>
        </w:rPr>
        <w:t xml:space="preserve">otection </w:t>
      </w:r>
      <w:r w:rsidR="00FF50A5">
        <w:rPr>
          <w:color w:val="auto"/>
          <w:sz w:val="24"/>
        </w:rPr>
        <w:t>E</w:t>
      </w:r>
      <w:r w:rsidR="00C560CD" w:rsidRPr="00A11703">
        <w:rPr>
          <w:color w:val="auto"/>
          <w:sz w:val="24"/>
        </w:rPr>
        <w:t>xpert</w:t>
      </w:r>
    </w:p>
    <w:p w14:paraId="367318F2" w14:textId="0DA5F931" w:rsidR="00D664FC" w:rsidRPr="00A11703" w:rsidRDefault="00804513" w:rsidP="005B69D4">
      <w:pPr>
        <w:pStyle w:val="NoSpacing"/>
        <w:spacing w:before="0" w:after="120"/>
        <w:ind w:left="720"/>
        <w:jc w:val="both"/>
        <w:rPr>
          <w:color w:val="auto"/>
          <w:sz w:val="24"/>
        </w:rPr>
      </w:pPr>
      <w:r w:rsidRPr="00A11703">
        <w:rPr>
          <w:rFonts w:ascii="Segoe UI Symbol" w:hAnsi="Segoe UI Symbol"/>
          <w:color w:val="auto"/>
          <w:sz w:val="24"/>
        </w:rPr>
        <w:t>☐</w:t>
      </w:r>
      <w:r w:rsidRPr="00A11703">
        <w:rPr>
          <w:color w:val="auto"/>
          <w:sz w:val="24"/>
        </w:rPr>
        <w:t xml:space="preserve"> Medical</w:t>
      </w:r>
      <w:r w:rsidR="00C560CD" w:rsidRPr="00A11703">
        <w:rPr>
          <w:color w:val="auto"/>
          <w:sz w:val="24"/>
        </w:rPr>
        <w:t xml:space="preserve"> </w:t>
      </w:r>
      <w:r w:rsidR="00FF50A5">
        <w:rPr>
          <w:color w:val="auto"/>
          <w:sz w:val="24"/>
        </w:rPr>
        <w:t>P</w:t>
      </w:r>
      <w:r w:rsidR="00C560CD" w:rsidRPr="00A11703">
        <w:rPr>
          <w:color w:val="auto"/>
          <w:sz w:val="24"/>
        </w:rPr>
        <w:t xml:space="preserve">hysics </w:t>
      </w:r>
      <w:r w:rsidR="00FF50A5">
        <w:rPr>
          <w:color w:val="auto"/>
          <w:sz w:val="24"/>
        </w:rPr>
        <w:t>E</w:t>
      </w:r>
      <w:r w:rsidR="00C560CD" w:rsidRPr="00A11703">
        <w:rPr>
          <w:color w:val="auto"/>
          <w:sz w:val="24"/>
        </w:rPr>
        <w:t>xpert</w:t>
      </w:r>
    </w:p>
    <w:p w14:paraId="7890C185" w14:textId="77777777" w:rsidR="00D664FC" w:rsidRPr="00A11703" w:rsidRDefault="00D664FC" w:rsidP="005B69D4">
      <w:pPr>
        <w:pStyle w:val="NoSpacing"/>
        <w:spacing w:before="0" w:after="120"/>
        <w:jc w:val="both"/>
        <w:rPr>
          <w:color w:val="auto"/>
          <w:sz w:val="24"/>
          <w:szCs w:val="24"/>
        </w:rPr>
      </w:pPr>
    </w:p>
    <w:p w14:paraId="645D01B4" w14:textId="77777777" w:rsidR="00875CCE" w:rsidRPr="00A11703" w:rsidRDefault="006E43C8" w:rsidP="005B69D4">
      <w:pPr>
        <w:pStyle w:val="NoSpacing"/>
        <w:spacing w:before="0" w:after="120"/>
        <w:jc w:val="both"/>
        <w:rPr>
          <w:color w:val="auto"/>
          <w:sz w:val="24"/>
          <w:szCs w:val="24"/>
        </w:rPr>
      </w:pPr>
      <w:r w:rsidRPr="00A11703">
        <w:rPr>
          <w:color w:val="auto"/>
          <w:sz w:val="24"/>
          <w:szCs w:val="24"/>
        </w:rPr>
        <w:t>Select as appropriate.</w:t>
      </w:r>
    </w:p>
    <w:p w14:paraId="5F172FEE" w14:textId="123331F0" w:rsidR="00C560CD" w:rsidRPr="00A11703" w:rsidRDefault="00FF50A5" w:rsidP="005B69D4">
      <w:pPr>
        <w:pStyle w:val="NoSpacing"/>
        <w:spacing w:before="0" w:after="120"/>
        <w:ind w:firstLine="720"/>
        <w:jc w:val="both"/>
        <w:rPr>
          <w:noProof/>
          <w:color w:val="auto"/>
          <w:sz w:val="24"/>
        </w:rPr>
      </w:pPr>
      <w:r w:rsidRPr="00A11703">
        <w:rPr>
          <w:rFonts w:ascii="Segoe UI Symbol" w:hAnsi="Segoe UI Symbol"/>
          <w:color w:val="auto"/>
          <w:sz w:val="24"/>
        </w:rPr>
        <w:t>☐</w:t>
      </w:r>
      <w:r w:rsidRPr="00A11703">
        <w:rPr>
          <w:color w:val="auto"/>
          <w:sz w:val="24"/>
        </w:rPr>
        <w:t xml:space="preserve"> Initial</w:t>
      </w:r>
      <w:r w:rsidR="00C560CD" w:rsidRPr="00A11703">
        <w:rPr>
          <w:color w:val="auto"/>
          <w:sz w:val="24"/>
        </w:rPr>
        <w:t xml:space="preserve"> recognition</w:t>
      </w:r>
    </w:p>
    <w:p w14:paraId="179699A0" w14:textId="74C0E930" w:rsidR="001F47FA" w:rsidRPr="00A11703" w:rsidRDefault="00FF50A5" w:rsidP="005B69D4">
      <w:pPr>
        <w:pStyle w:val="NoSpacing"/>
        <w:spacing w:before="0" w:after="120"/>
        <w:ind w:firstLine="720"/>
        <w:jc w:val="both"/>
        <w:rPr>
          <w:noProof/>
          <w:color w:val="auto"/>
          <w:sz w:val="24"/>
        </w:rPr>
      </w:pPr>
      <w:r w:rsidRPr="00A11703">
        <w:rPr>
          <w:rFonts w:ascii="Segoe UI Symbol" w:hAnsi="Segoe UI Symbol"/>
          <w:color w:val="auto"/>
          <w:sz w:val="24"/>
        </w:rPr>
        <w:t>☐</w:t>
      </w:r>
      <w:r w:rsidRPr="00A11703">
        <w:rPr>
          <w:color w:val="auto"/>
          <w:sz w:val="24"/>
        </w:rPr>
        <w:t xml:space="preserve"> Renewed</w:t>
      </w:r>
      <w:r w:rsidR="00C560CD" w:rsidRPr="00A11703">
        <w:rPr>
          <w:color w:val="auto"/>
          <w:sz w:val="24"/>
        </w:rPr>
        <w:t xml:space="preserve"> recognition</w:t>
      </w:r>
    </w:p>
    <w:p w14:paraId="079052A4" w14:textId="77777777" w:rsidR="007B3074" w:rsidRPr="00A11703" w:rsidRDefault="007B3074" w:rsidP="005B69D4">
      <w:pPr>
        <w:spacing w:before="0" w:after="120" w:line="240" w:lineRule="auto"/>
        <w:jc w:val="both"/>
        <w:rPr>
          <w:color w:val="auto"/>
          <w:kern w:val="0"/>
          <w:sz w:val="24"/>
          <w:szCs w:val="24"/>
        </w:rPr>
      </w:pPr>
    </w:p>
    <w:p w14:paraId="46BF03F1" w14:textId="77777777" w:rsidR="007B3074" w:rsidRPr="00A11703" w:rsidRDefault="007B3074" w:rsidP="005B69D4">
      <w:pPr>
        <w:keepNext/>
        <w:keepLines/>
        <w:spacing w:before="0" w:after="120" w:line="240" w:lineRule="auto"/>
        <w:outlineLvl w:val="1"/>
        <w:rPr>
          <w:rFonts w:eastAsiaTheme="majorEastAsia" w:cstheme="majorBidi"/>
          <w:b/>
          <w:caps/>
          <w:color w:val="auto"/>
          <w:sz w:val="24"/>
          <w:szCs w:val="24"/>
          <w14:ligatures w14:val="standardContextual"/>
        </w:rPr>
      </w:pPr>
      <w:r w:rsidRPr="00A11703">
        <w:rPr>
          <w:b/>
          <w:caps/>
          <w:color w:val="auto"/>
          <w:sz w:val="24"/>
          <w:szCs w:val="24"/>
        </w:rPr>
        <w:t>PARTICULARS OF PERSON OR BODY APPLYING FOR RECOGNITION</w:t>
      </w:r>
    </w:p>
    <w:tbl>
      <w:tblPr>
        <w:tblStyle w:val="FinancialTable3"/>
        <w:tblW w:w="5357" w:type="pct"/>
        <w:tblLook w:val="04A0" w:firstRow="1" w:lastRow="0" w:firstColumn="1" w:lastColumn="0" w:noHBand="0" w:noVBand="1"/>
        <w:tblDescription w:val="Sample table"/>
      </w:tblPr>
      <w:tblGrid>
        <w:gridCol w:w="1846"/>
        <w:gridCol w:w="1559"/>
        <w:gridCol w:w="1418"/>
        <w:gridCol w:w="1557"/>
        <w:gridCol w:w="1700"/>
        <w:gridCol w:w="1702"/>
      </w:tblGrid>
      <w:tr w:rsidR="007B3074" w:rsidRPr="00A11703" w14:paraId="0EBFE401" w14:textId="77777777" w:rsidTr="00F1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4" w:space="0" w:color="D9D9D9" w:themeColor="background1" w:themeShade="D9"/>
              <w:right w:val="nil"/>
            </w:tcBorders>
            <w:shd w:val="clear" w:color="auto" w:fill="7E97AD" w:themeFill="accent1"/>
          </w:tcPr>
          <w:p w14:paraId="29070E64" w14:textId="77777777" w:rsidR="007B3074" w:rsidRPr="00A11703" w:rsidRDefault="0054506E" w:rsidP="005B69D4">
            <w:pPr>
              <w:spacing w:before="0" w:after="120"/>
              <w:ind w:left="0" w:right="0"/>
              <w:jc w:val="both"/>
              <w:rPr>
                <w:rFonts w:asciiTheme="minorHAnsi" w:hAnsiTheme="minorHAnsi"/>
                <w:b/>
                <w:caps w:val="0"/>
                <w:color w:val="000000" w:themeColor="text1"/>
                <w:kern w:val="0"/>
                <w:sz w:val="24"/>
                <w:szCs w:val="24"/>
              </w:rPr>
            </w:pPr>
            <w:r w:rsidRPr="00A11703">
              <w:rPr>
                <w:rFonts w:asciiTheme="minorHAnsi" w:hAnsiTheme="minorHAnsi"/>
                <w:b/>
                <w:caps w:val="0"/>
                <w:color w:val="FFFFFF" w:themeColor="background1"/>
                <w:sz w:val="24"/>
                <w:szCs w:val="24"/>
              </w:rPr>
              <w:t xml:space="preserve"> INDIVIDUAL</w:t>
            </w:r>
          </w:p>
        </w:tc>
      </w:tr>
      <w:tr w:rsidR="00F14F5B" w:rsidRPr="00A11703" w14:paraId="54614A56" w14:textId="77777777" w:rsidTr="006A3B65">
        <w:tc>
          <w:tcPr>
            <w:cnfStyle w:val="001000000000" w:firstRow="0" w:lastRow="0" w:firstColumn="1" w:lastColumn="0" w:oddVBand="0" w:evenVBand="0" w:oddHBand="0" w:evenHBand="0" w:firstRowFirstColumn="0" w:firstRowLastColumn="0" w:lastRowFirstColumn="0" w:lastRowLastColumn="0"/>
            <w:tcW w:w="943" w:type="pct"/>
            <w:tcBorders>
              <w:top w:val="nil"/>
              <w:left w:val="nil"/>
              <w:bottom w:val="single" w:sz="4" w:space="0" w:color="D9D9D9" w:themeColor="background1" w:themeShade="D9"/>
              <w:right w:val="nil"/>
            </w:tcBorders>
          </w:tcPr>
          <w:p w14:paraId="729AAD63" w14:textId="77777777" w:rsidR="00F14F5B" w:rsidRPr="00A11703" w:rsidRDefault="00F14F5B" w:rsidP="005B69D4">
            <w:pPr>
              <w:spacing w:before="0" w:after="120"/>
              <w:ind w:left="0" w:right="0"/>
              <w:jc w:val="both"/>
              <w:rPr>
                <w:b w:val="0"/>
                <w:color w:val="auto"/>
                <w:kern w:val="0"/>
                <w:sz w:val="24"/>
                <w:szCs w:val="24"/>
              </w:rPr>
            </w:pPr>
            <w:r w:rsidRPr="00A11703">
              <w:rPr>
                <w:b w:val="0"/>
                <w:color w:val="auto"/>
                <w:sz w:val="24"/>
                <w:szCs w:val="24"/>
              </w:rPr>
              <w:t>Full name</w:t>
            </w:r>
          </w:p>
        </w:tc>
        <w:tc>
          <w:tcPr>
            <w:tcW w:w="4057" w:type="pct"/>
            <w:gridSpan w:val="5"/>
            <w:tcBorders>
              <w:top w:val="nil"/>
              <w:left w:val="nil"/>
              <w:bottom w:val="single" w:sz="4" w:space="0" w:color="D9D9D9" w:themeColor="background1" w:themeShade="D9"/>
              <w:right w:val="nil"/>
            </w:tcBorders>
            <w:shd w:val="clear" w:color="auto" w:fill="E5EAEE" w:themeFill="accent1" w:themeFillTint="33"/>
          </w:tcPr>
          <w:p w14:paraId="32FAA38E" w14:textId="77777777" w:rsidR="00F14F5B" w:rsidRPr="00A11703" w:rsidRDefault="00F14F5B" w:rsidP="006A3B65">
            <w:pPr>
              <w:spacing w:before="0" w:after="120"/>
              <w:ind w:left="0" w:right="0" w:firstLine="144"/>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4506E" w:rsidRPr="00A11703" w14:paraId="5C3313CD" w14:textId="77777777" w:rsidTr="006A3B65">
        <w:tc>
          <w:tcPr>
            <w:cnfStyle w:val="001000000000" w:firstRow="0" w:lastRow="0" w:firstColumn="1" w:lastColumn="0" w:oddVBand="0" w:evenVBand="0" w:oddHBand="0" w:evenHBand="0" w:firstRowFirstColumn="0" w:firstRowLastColumn="0" w:lastRowFirstColumn="0" w:lastRowLastColumn="0"/>
            <w:tcW w:w="943" w:type="pct"/>
            <w:tcBorders>
              <w:top w:val="nil"/>
              <w:left w:val="nil"/>
              <w:bottom w:val="single" w:sz="4" w:space="0" w:color="D9D9D9" w:themeColor="background1" w:themeShade="D9"/>
              <w:right w:val="nil"/>
            </w:tcBorders>
          </w:tcPr>
          <w:p w14:paraId="336DB795" w14:textId="77777777" w:rsidR="00F14F5B" w:rsidRPr="00A11703" w:rsidRDefault="00F14F5B" w:rsidP="00FF50A5">
            <w:pPr>
              <w:spacing w:before="0" w:after="120"/>
              <w:ind w:left="0" w:right="0"/>
              <w:rPr>
                <w:color w:val="auto"/>
                <w:kern w:val="0"/>
                <w:sz w:val="24"/>
                <w:szCs w:val="24"/>
              </w:rPr>
            </w:pPr>
            <w:r w:rsidRPr="00A11703">
              <w:rPr>
                <w:b w:val="0"/>
                <w:color w:val="auto"/>
                <w:sz w:val="24"/>
                <w:szCs w:val="24"/>
              </w:rPr>
              <w:t xml:space="preserve">Identity card number </w:t>
            </w:r>
          </w:p>
        </w:tc>
        <w:tc>
          <w:tcPr>
            <w:tcW w:w="797" w:type="pct"/>
            <w:tcBorders>
              <w:top w:val="nil"/>
              <w:left w:val="nil"/>
              <w:bottom w:val="single" w:sz="4" w:space="0" w:color="D9D9D9" w:themeColor="background1" w:themeShade="D9"/>
              <w:right w:val="nil"/>
            </w:tcBorders>
            <w:shd w:val="clear" w:color="auto" w:fill="E5EAEE" w:themeFill="accent1" w:themeFillTint="33"/>
          </w:tcPr>
          <w:p w14:paraId="1328B004" w14:textId="77777777" w:rsidR="00F14F5B" w:rsidRPr="00A11703" w:rsidRDefault="00F14F5B" w:rsidP="006A3B65">
            <w:pPr>
              <w:spacing w:before="0" w:after="120"/>
              <w:ind w:left="0" w:right="0" w:firstLine="144"/>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25" w:type="pct"/>
            <w:tcBorders>
              <w:top w:val="nil"/>
              <w:left w:val="nil"/>
              <w:bottom w:val="single" w:sz="4" w:space="0" w:color="D9D9D9" w:themeColor="background1" w:themeShade="D9"/>
              <w:right w:val="nil"/>
            </w:tcBorders>
          </w:tcPr>
          <w:p w14:paraId="1AF5379D" w14:textId="77777777" w:rsidR="00F14F5B" w:rsidRPr="00A11703" w:rsidRDefault="00F14F5B" w:rsidP="00F14F5B">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Expiry date:</w:t>
            </w:r>
          </w:p>
        </w:tc>
        <w:tc>
          <w:tcPr>
            <w:tcW w:w="796" w:type="pct"/>
            <w:tcBorders>
              <w:top w:val="nil"/>
              <w:left w:val="nil"/>
              <w:bottom w:val="single" w:sz="4" w:space="0" w:color="D9D9D9" w:themeColor="background1" w:themeShade="D9"/>
              <w:right w:val="nil"/>
            </w:tcBorders>
            <w:shd w:val="clear" w:color="auto" w:fill="E5EAEE" w:themeFill="accent1" w:themeFillTint="33"/>
          </w:tcPr>
          <w:p w14:paraId="4C633151" w14:textId="77777777" w:rsidR="00F14F5B" w:rsidRPr="00A11703"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69" w:type="pct"/>
            <w:tcBorders>
              <w:top w:val="nil"/>
              <w:left w:val="nil"/>
              <w:bottom w:val="single" w:sz="4" w:space="0" w:color="D9D9D9" w:themeColor="background1" w:themeShade="D9"/>
              <w:right w:val="nil"/>
            </w:tcBorders>
            <w:shd w:val="clear" w:color="auto" w:fill="auto"/>
          </w:tcPr>
          <w:p w14:paraId="1467BB82" w14:textId="77777777" w:rsidR="00F14F5B" w:rsidRPr="00A11703" w:rsidRDefault="00F14F5B" w:rsidP="00FF50A5">
            <w:pPr>
              <w:spacing w:before="0" w:after="120"/>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Country of issue:</w:t>
            </w:r>
          </w:p>
        </w:tc>
        <w:tc>
          <w:tcPr>
            <w:tcW w:w="870" w:type="pct"/>
            <w:tcBorders>
              <w:top w:val="nil"/>
              <w:left w:val="nil"/>
              <w:bottom w:val="single" w:sz="4" w:space="0" w:color="D9D9D9" w:themeColor="background1" w:themeShade="D9"/>
              <w:right w:val="nil"/>
            </w:tcBorders>
            <w:shd w:val="clear" w:color="auto" w:fill="E5EAEE" w:themeFill="accent1" w:themeFillTint="33"/>
          </w:tcPr>
          <w:p w14:paraId="6A911DDA" w14:textId="77777777" w:rsidR="00F14F5B" w:rsidRPr="00A11703"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4506E" w:rsidRPr="00A11703" w14:paraId="36655A56" w14:textId="77777777" w:rsidTr="006A3B65">
        <w:tc>
          <w:tcPr>
            <w:cnfStyle w:val="001000000000" w:firstRow="0" w:lastRow="0" w:firstColumn="1" w:lastColumn="0" w:oddVBand="0" w:evenVBand="0" w:oddHBand="0" w:evenHBand="0" w:firstRowFirstColumn="0" w:firstRowLastColumn="0" w:lastRowFirstColumn="0" w:lastRowLastColumn="0"/>
            <w:tcW w:w="943" w:type="pct"/>
            <w:tcBorders>
              <w:top w:val="nil"/>
              <w:left w:val="nil"/>
              <w:bottom w:val="single" w:sz="4" w:space="0" w:color="D9D9D9" w:themeColor="background1" w:themeShade="D9"/>
              <w:right w:val="nil"/>
            </w:tcBorders>
          </w:tcPr>
          <w:p w14:paraId="2E8B96FC" w14:textId="77777777" w:rsidR="00F14F5B" w:rsidRPr="00A11703" w:rsidRDefault="00F14F5B" w:rsidP="00F14F5B">
            <w:pPr>
              <w:spacing w:before="0" w:after="120"/>
              <w:ind w:left="0" w:right="0"/>
              <w:jc w:val="both"/>
              <w:rPr>
                <w:color w:val="auto"/>
                <w:kern w:val="0"/>
                <w:sz w:val="24"/>
                <w:szCs w:val="24"/>
              </w:rPr>
            </w:pPr>
            <w:r w:rsidRPr="00A11703">
              <w:rPr>
                <w:b w:val="0"/>
                <w:color w:val="auto"/>
                <w:sz w:val="24"/>
                <w:szCs w:val="24"/>
              </w:rPr>
              <w:t xml:space="preserve">Passport number </w:t>
            </w:r>
          </w:p>
        </w:tc>
        <w:tc>
          <w:tcPr>
            <w:tcW w:w="797" w:type="pct"/>
            <w:tcBorders>
              <w:top w:val="nil"/>
              <w:left w:val="nil"/>
              <w:bottom w:val="single" w:sz="4" w:space="0" w:color="D9D9D9" w:themeColor="background1" w:themeShade="D9"/>
              <w:right w:val="nil"/>
            </w:tcBorders>
            <w:shd w:val="clear" w:color="auto" w:fill="E5EAEE" w:themeFill="accent1" w:themeFillTint="33"/>
          </w:tcPr>
          <w:p w14:paraId="3C2C1086" w14:textId="77777777" w:rsidR="00F14F5B" w:rsidRPr="00A11703" w:rsidRDefault="00F14F5B" w:rsidP="006A3B65">
            <w:pPr>
              <w:spacing w:before="0" w:after="120"/>
              <w:ind w:left="0" w:right="0" w:firstLine="144"/>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25" w:type="pct"/>
            <w:tcBorders>
              <w:top w:val="nil"/>
              <w:left w:val="nil"/>
              <w:bottom w:val="single" w:sz="4" w:space="0" w:color="D9D9D9" w:themeColor="background1" w:themeShade="D9"/>
              <w:right w:val="nil"/>
            </w:tcBorders>
          </w:tcPr>
          <w:p w14:paraId="0182A965" w14:textId="77777777" w:rsidR="00F14F5B" w:rsidRPr="00A11703" w:rsidRDefault="00F14F5B" w:rsidP="00F14F5B">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Expiry date:</w:t>
            </w:r>
          </w:p>
        </w:tc>
        <w:tc>
          <w:tcPr>
            <w:tcW w:w="796" w:type="pct"/>
            <w:tcBorders>
              <w:top w:val="nil"/>
              <w:left w:val="nil"/>
              <w:bottom w:val="single" w:sz="4" w:space="0" w:color="D9D9D9" w:themeColor="background1" w:themeShade="D9"/>
              <w:right w:val="nil"/>
            </w:tcBorders>
            <w:shd w:val="clear" w:color="auto" w:fill="E5EAEE" w:themeFill="accent1" w:themeFillTint="33"/>
          </w:tcPr>
          <w:p w14:paraId="0CA92A76" w14:textId="77777777" w:rsidR="00F14F5B" w:rsidRPr="00A11703"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69" w:type="pct"/>
            <w:tcBorders>
              <w:top w:val="nil"/>
              <w:left w:val="nil"/>
              <w:bottom w:val="single" w:sz="4" w:space="0" w:color="D9D9D9" w:themeColor="background1" w:themeShade="D9"/>
              <w:right w:val="nil"/>
            </w:tcBorders>
            <w:shd w:val="clear" w:color="auto" w:fill="auto"/>
          </w:tcPr>
          <w:p w14:paraId="50CEAF22" w14:textId="77777777" w:rsidR="00F14F5B" w:rsidRPr="00A11703" w:rsidRDefault="00F14F5B" w:rsidP="00FF50A5">
            <w:pPr>
              <w:spacing w:before="0" w:after="120"/>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Country of issue:</w:t>
            </w:r>
          </w:p>
        </w:tc>
        <w:tc>
          <w:tcPr>
            <w:tcW w:w="870" w:type="pct"/>
            <w:tcBorders>
              <w:top w:val="nil"/>
              <w:left w:val="nil"/>
              <w:bottom w:val="single" w:sz="4" w:space="0" w:color="D9D9D9" w:themeColor="background1" w:themeShade="D9"/>
              <w:right w:val="nil"/>
            </w:tcBorders>
            <w:shd w:val="clear" w:color="auto" w:fill="E5EAEE" w:themeFill="accent1" w:themeFillTint="33"/>
          </w:tcPr>
          <w:p w14:paraId="24218E85" w14:textId="77777777" w:rsidR="00F14F5B" w:rsidRPr="00A11703" w:rsidRDefault="00F14F5B" w:rsidP="00F14F5B">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69475CCC" w14:textId="77777777" w:rsidR="0081285B" w:rsidRPr="00A11703" w:rsidRDefault="0081285B" w:rsidP="005B69D4">
      <w:pPr>
        <w:pStyle w:val="NoSpacing"/>
        <w:spacing w:before="0" w:after="120"/>
        <w:rPr>
          <w:color w:val="FFFFFF" w:themeColor="background1"/>
          <w:sz w:val="2"/>
          <w:szCs w:val="2"/>
          <w:lang w:val="el-GR"/>
        </w:rPr>
      </w:pPr>
    </w:p>
    <w:p w14:paraId="71BFE9DB" w14:textId="77777777" w:rsidR="007B3074" w:rsidRPr="00A11703" w:rsidRDefault="007B3074" w:rsidP="005B69D4">
      <w:pPr>
        <w:pStyle w:val="NoSpacing"/>
        <w:spacing w:before="0" w:after="120"/>
        <w:rPr>
          <w:color w:val="FFFFFF" w:themeColor="background1"/>
          <w:sz w:val="2"/>
          <w:szCs w:val="2"/>
          <w:lang w:val="el-GR"/>
        </w:rPr>
      </w:pPr>
    </w:p>
    <w:p w14:paraId="6A7B580A" w14:textId="77777777" w:rsidR="007B3074" w:rsidRPr="00A11703" w:rsidRDefault="007B3074" w:rsidP="005B69D4">
      <w:pPr>
        <w:pStyle w:val="NoSpacing"/>
        <w:spacing w:before="0" w:after="120"/>
        <w:rPr>
          <w:color w:val="FFFFFF" w:themeColor="background1"/>
          <w:sz w:val="2"/>
          <w:szCs w:val="2"/>
          <w:lang w:val="el-GR"/>
        </w:rPr>
      </w:pPr>
    </w:p>
    <w:tbl>
      <w:tblPr>
        <w:tblStyle w:val="FinancialTable4"/>
        <w:tblW w:w="5357" w:type="pct"/>
        <w:tblLook w:val="04A0" w:firstRow="1" w:lastRow="0" w:firstColumn="1" w:lastColumn="0" w:noHBand="0" w:noVBand="1"/>
        <w:tblDescription w:val="Sample table"/>
      </w:tblPr>
      <w:tblGrid>
        <w:gridCol w:w="2554"/>
        <w:gridCol w:w="2692"/>
        <w:gridCol w:w="1418"/>
        <w:gridCol w:w="741"/>
        <w:gridCol w:w="2377"/>
      </w:tblGrid>
      <w:tr w:rsidR="007B3074" w:rsidRPr="00A11703" w14:paraId="652D0BAD" w14:textId="77777777" w:rsidTr="00F1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14:paraId="18ED5D9D" w14:textId="77777777" w:rsidR="007B3074" w:rsidRPr="00A11703" w:rsidRDefault="007B3074" w:rsidP="005B69D4">
            <w:pPr>
              <w:pStyle w:val="NoSpacing"/>
              <w:spacing w:before="0" w:after="120"/>
              <w:ind w:left="0"/>
              <w:rPr>
                <w:rFonts w:asciiTheme="minorHAnsi" w:hAnsiTheme="minorHAnsi"/>
                <w:b/>
                <w:color w:val="FFFFFF" w:themeColor="background1"/>
                <w:sz w:val="24"/>
                <w:szCs w:val="24"/>
              </w:rPr>
            </w:pPr>
            <w:r w:rsidRPr="00A11703">
              <w:rPr>
                <w:rFonts w:asciiTheme="minorHAnsi" w:hAnsiTheme="minorHAnsi"/>
                <w:b/>
                <w:caps w:val="0"/>
                <w:color w:val="FFFFFF" w:themeColor="background1"/>
                <w:sz w:val="24"/>
                <w:szCs w:val="24"/>
              </w:rPr>
              <w:t>LEGAL ENTITY</w:t>
            </w:r>
            <w:r w:rsidRPr="00A11703">
              <w:rPr>
                <w:rStyle w:val="FootnoteReference"/>
                <w:rFonts w:asciiTheme="minorHAnsi" w:hAnsiTheme="minorHAnsi"/>
                <w:b/>
                <w:caps w:val="0"/>
                <w:color w:val="FFFFFF" w:themeColor="background1"/>
                <w:kern w:val="20"/>
                <w:sz w:val="24"/>
                <w:szCs w:val="24"/>
                <w:lang w:val="el-GR"/>
              </w:rPr>
              <w:footnoteReference w:id="1"/>
            </w:r>
          </w:p>
        </w:tc>
      </w:tr>
      <w:tr w:rsidR="007B3074" w:rsidRPr="00A11703" w14:paraId="1030E616" w14:textId="77777777"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14:paraId="0C25DC2B" w14:textId="77777777" w:rsidR="007B3074" w:rsidRPr="00A11703" w:rsidRDefault="00F14F5B" w:rsidP="005B69D4">
            <w:pPr>
              <w:pStyle w:val="NoSpacing"/>
              <w:spacing w:before="0" w:after="120"/>
              <w:rPr>
                <w:b w:val="0"/>
                <w:color w:val="auto"/>
                <w:sz w:val="24"/>
                <w:szCs w:val="24"/>
              </w:rPr>
            </w:pPr>
            <w:r w:rsidRPr="00A11703">
              <w:rPr>
                <w:b w:val="0"/>
                <w:color w:val="auto"/>
                <w:sz w:val="24"/>
                <w:szCs w:val="24"/>
              </w:rPr>
              <w:t>Registered name</w:t>
            </w:r>
          </w:p>
        </w:tc>
        <w:tc>
          <w:tcPr>
            <w:tcW w:w="1376" w:type="pct"/>
            <w:tcBorders>
              <w:top w:val="nil"/>
              <w:left w:val="nil"/>
              <w:bottom w:val="single" w:sz="4" w:space="0" w:color="D9D9D9" w:themeColor="background1" w:themeShade="D9"/>
              <w:right w:val="nil"/>
            </w:tcBorders>
            <w:shd w:val="clear" w:color="auto" w:fill="E5EAEE" w:themeFill="accent1" w:themeFillTint="33"/>
          </w:tcPr>
          <w:p w14:paraId="237C1BD0"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725" w:type="pct"/>
            <w:tcBorders>
              <w:top w:val="nil"/>
              <w:left w:val="nil"/>
              <w:bottom w:val="single" w:sz="4" w:space="0" w:color="D9D9D9" w:themeColor="background1" w:themeShade="D9"/>
              <w:right w:val="nil"/>
            </w:tcBorders>
            <w:shd w:val="clear" w:color="auto" w:fill="E5EAEE" w:themeFill="accent1" w:themeFillTint="33"/>
          </w:tcPr>
          <w:p w14:paraId="6B43CB42"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14:paraId="22D994DF"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F14F5B" w:rsidRPr="00A11703" w14:paraId="0213FA51" w14:textId="77777777"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14:paraId="3EF7A0E0" w14:textId="77777777" w:rsidR="00F14F5B" w:rsidRPr="00A11703" w:rsidRDefault="00F14F5B" w:rsidP="005B69D4">
            <w:pPr>
              <w:pStyle w:val="NoSpacing"/>
              <w:spacing w:before="0" w:after="120"/>
              <w:rPr>
                <w:color w:val="auto"/>
                <w:sz w:val="24"/>
                <w:szCs w:val="24"/>
              </w:rPr>
            </w:pPr>
            <w:r w:rsidRPr="00A11703">
              <w:rPr>
                <w:b w:val="0"/>
                <w:color w:val="auto"/>
                <w:sz w:val="24"/>
                <w:szCs w:val="24"/>
              </w:rPr>
              <w:t>Registration number</w:t>
            </w:r>
          </w:p>
        </w:tc>
        <w:tc>
          <w:tcPr>
            <w:tcW w:w="1376" w:type="pct"/>
            <w:tcBorders>
              <w:top w:val="nil"/>
              <w:left w:val="nil"/>
              <w:bottom w:val="single" w:sz="4" w:space="0" w:color="D9D9D9" w:themeColor="background1" w:themeShade="D9"/>
              <w:right w:val="nil"/>
            </w:tcBorders>
            <w:shd w:val="clear" w:color="auto" w:fill="E5EAEE" w:themeFill="accent1" w:themeFillTint="33"/>
          </w:tcPr>
          <w:p w14:paraId="3CE384C5" w14:textId="77777777" w:rsidR="00F14F5B" w:rsidRPr="00A11703"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25" w:type="pct"/>
            <w:tcBorders>
              <w:top w:val="nil"/>
              <w:left w:val="nil"/>
              <w:bottom w:val="single" w:sz="4" w:space="0" w:color="D9D9D9" w:themeColor="background1" w:themeShade="D9"/>
              <w:right w:val="nil"/>
            </w:tcBorders>
            <w:shd w:val="clear" w:color="auto" w:fill="E5EAEE" w:themeFill="accent1" w:themeFillTint="33"/>
          </w:tcPr>
          <w:p w14:paraId="7F6959C5" w14:textId="77777777" w:rsidR="00F14F5B" w:rsidRPr="00A11703"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14:paraId="07A5E377" w14:textId="77777777" w:rsidR="00F14F5B" w:rsidRPr="00A11703"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7B3074" w:rsidRPr="00A11703" w14:paraId="1D5CC6BE" w14:textId="77777777"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14:paraId="53769DBD" w14:textId="77777777" w:rsidR="007B3074" w:rsidRPr="00A11703" w:rsidRDefault="007B3074" w:rsidP="005B69D4">
            <w:pPr>
              <w:pStyle w:val="NoSpacing"/>
              <w:spacing w:before="0" w:after="120"/>
              <w:rPr>
                <w:b w:val="0"/>
                <w:color w:val="auto"/>
                <w:sz w:val="24"/>
                <w:szCs w:val="24"/>
              </w:rPr>
            </w:pPr>
            <w:r w:rsidRPr="00A11703">
              <w:rPr>
                <w:b w:val="0"/>
                <w:color w:val="auto"/>
                <w:sz w:val="24"/>
                <w:szCs w:val="24"/>
              </w:rPr>
              <w:t xml:space="preserve">Type of company </w:t>
            </w:r>
          </w:p>
        </w:tc>
        <w:tc>
          <w:tcPr>
            <w:tcW w:w="1376" w:type="pct"/>
            <w:tcBorders>
              <w:top w:val="nil"/>
              <w:left w:val="nil"/>
              <w:bottom w:val="single" w:sz="4" w:space="0" w:color="D9D9D9" w:themeColor="background1" w:themeShade="D9"/>
              <w:right w:val="nil"/>
            </w:tcBorders>
            <w:shd w:val="clear" w:color="auto" w:fill="E5EAEE" w:themeFill="accent1" w:themeFillTint="33"/>
          </w:tcPr>
          <w:p w14:paraId="088E2ADE"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725" w:type="pct"/>
            <w:tcBorders>
              <w:top w:val="nil"/>
              <w:left w:val="nil"/>
              <w:bottom w:val="single" w:sz="4" w:space="0" w:color="D9D9D9" w:themeColor="background1" w:themeShade="D9"/>
              <w:right w:val="nil"/>
            </w:tcBorders>
            <w:shd w:val="clear" w:color="auto" w:fill="E5EAEE" w:themeFill="accent1" w:themeFillTint="33"/>
          </w:tcPr>
          <w:p w14:paraId="510F2A8A"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14:paraId="4DDFCA32"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7B3074" w:rsidRPr="00A11703" w14:paraId="66635206" w14:textId="77777777"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14:paraId="0B41340E" w14:textId="77777777" w:rsidR="007B3074" w:rsidRPr="00A11703" w:rsidRDefault="007B3074" w:rsidP="005B69D4">
            <w:pPr>
              <w:pStyle w:val="NoSpacing"/>
              <w:spacing w:before="0" w:after="120"/>
              <w:rPr>
                <w:b w:val="0"/>
                <w:color w:val="auto"/>
                <w:sz w:val="24"/>
                <w:szCs w:val="24"/>
              </w:rPr>
            </w:pPr>
            <w:r w:rsidRPr="00A11703">
              <w:rPr>
                <w:b w:val="0"/>
                <w:color w:val="auto"/>
                <w:sz w:val="24"/>
                <w:szCs w:val="24"/>
              </w:rPr>
              <w:lastRenderedPageBreak/>
              <w:t xml:space="preserve">Country of registration </w:t>
            </w:r>
          </w:p>
        </w:tc>
        <w:tc>
          <w:tcPr>
            <w:tcW w:w="1376" w:type="pct"/>
            <w:tcBorders>
              <w:top w:val="nil"/>
              <w:left w:val="nil"/>
              <w:bottom w:val="single" w:sz="4" w:space="0" w:color="D9D9D9" w:themeColor="background1" w:themeShade="D9"/>
              <w:right w:val="nil"/>
            </w:tcBorders>
            <w:shd w:val="clear" w:color="auto" w:fill="E5EAEE" w:themeFill="accent1" w:themeFillTint="33"/>
          </w:tcPr>
          <w:p w14:paraId="5F76A612"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104" w:type="pct"/>
            <w:gridSpan w:val="2"/>
            <w:tcBorders>
              <w:top w:val="nil"/>
              <w:left w:val="nil"/>
              <w:bottom w:val="single" w:sz="4" w:space="0" w:color="D9D9D9" w:themeColor="background1" w:themeShade="D9"/>
              <w:right w:val="nil"/>
            </w:tcBorders>
            <w:shd w:val="clear" w:color="auto" w:fill="E5EAEE" w:themeFill="accent1" w:themeFillTint="33"/>
          </w:tcPr>
          <w:p w14:paraId="65CDE817"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216" w:type="pct"/>
            <w:tcBorders>
              <w:top w:val="nil"/>
              <w:left w:val="nil"/>
              <w:bottom w:val="single" w:sz="4" w:space="0" w:color="D9D9D9" w:themeColor="background1" w:themeShade="D9"/>
              <w:right w:val="nil"/>
            </w:tcBorders>
            <w:shd w:val="clear" w:color="auto" w:fill="E5EAEE" w:themeFill="accent1" w:themeFillTint="33"/>
          </w:tcPr>
          <w:p w14:paraId="274D953F" w14:textId="77777777" w:rsidR="007B3074" w:rsidRPr="00A11703"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sz w:val="24"/>
                <w:szCs w:val="24"/>
                <w:lang w:val="el-GR"/>
              </w:rPr>
            </w:pPr>
          </w:p>
        </w:tc>
      </w:tr>
    </w:tbl>
    <w:p w14:paraId="0B4E9C9B" w14:textId="77777777" w:rsidR="007B3074" w:rsidRPr="00A11703" w:rsidRDefault="007B3074" w:rsidP="005B69D4">
      <w:pPr>
        <w:pStyle w:val="NoSpacing"/>
        <w:spacing w:before="0" w:after="120"/>
        <w:rPr>
          <w:color w:val="FFFFFF" w:themeColor="background1"/>
          <w:sz w:val="24"/>
          <w:szCs w:val="24"/>
          <w:lang w:val="el-GR"/>
        </w:rPr>
      </w:pPr>
    </w:p>
    <w:tbl>
      <w:tblPr>
        <w:tblStyle w:val="FinancialTable5"/>
        <w:tblW w:w="5279" w:type="pct"/>
        <w:tblLook w:val="04A0" w:firstRow="1" w:lastRow="0" w:firstColumn="1" w:lastColumn="0" w:noHBand="0" w:noVBand="1"/>
      </w:tblPr>
      <w:tblGrid>
        <w:gridCol w:w="2267"/>
        <w:gridCol w:w="2693"/>
        <w:gridCol w:w="1702"/>
        <w:gridCol w:w="1234"/>
        <w:gridCol w:w="1743"/>
      </w:tblGrid>
      <w:tr w:rsidR="005E3873" w:rsidRPr="00A11703" w14:paraId="195630B0" w14:textId="77777777"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14:paraId="61DA936A" w14:textId="77777777" w:rsidR="005E3873" w:rsidRPr="00A11703" w:rsidRDefault="005E3873" w:rsidP="005B69D4">
            <w:pPr>
              <w:spacing w:before="0" w:after="120"/>
              <w:ind w:left="0" w:right="0"/>
              <w:rPr>
                <w:rFonts w:asciiTheme="minorHAnsi" w:hAnsiTheme="minorHAnsi"/>
                <w:b/>
                <w:caps w:val="0"/>
                <w:color w:val="FFFFFF" w:themeColor="background1"/>
                <w:kern w:val="0"/>
                <w:sz w:val="24"/>
                <w:szCs w:val="24"/>
              </w:rPr>
            </w:pPr>
            <w:r w:rsidRPr="00A11703">
              <w:rPr>
                <w:rFonts w:asciiTheme="minorHAnsi" w:hAnsiTheme="minorHAnsi"/>
                <w:b/>
                <w:caps w:val="0"/>
                <w:color w:val="FFFFFF" w:themeColor="background1"/>
                <w:sz w:val="24"/>
                <w:szCs w:val="24"/>
              </w:rPr>
              <w:t>CONTACT ADDRESS:</w:t>
            </w:r>
          </w:p>
        </w:tc>
      </w:tr>
      <w:tr w:rsidR="005E3873" w:rsidRPr="00A11703" w14:paraId="7F9F676D" w14:textId="77777777"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14:paraId="1A9687FD" w14:textId="77777777" w:rsidR="005E3873" w:rsidRPr="00A11703" w:rsidRDefault="005E3873" w:rsidP="005B69D4">
            <w:pPr>
              <w:spacing w:before="0" w:after="120"/>
              <w:ind w:left="142" w:right="142"/>
              <w:rPr>
                <w:b w:val="0"/>
                <w:color w:val="auto"/>
                <w:kern w:val="0"/>
                <w:sz w:val="24"/>
                <w:szCs w:val="24"/>
              </w:rPr>
            </w:pPr>
            <w:r w:rsidRPr="00A11703">
              <w:rPr>
                <w:b w:val="0"/>
                <w:color w:val="auto"/>
                <w:sz w:val="24"/>
                <w:szCs w:val="24"/>
              </w:rPr>
              <w:t>P.O. Box</w:t>
            </w:r>
          </w:p>
        </w:tc>
        <w:tc>
          <w:tcPr>
            <w:tcW w:w="1397" w:type="pct"/>
            <w:tcBorders>
              <w:top w:val="nil"/>
              <w:left w:val="nil"/>
              <w:bottom w:val="single" w:sz="4" w:space="0" w:color="D9D9D9" w:themeColor="background1" w:themeShade="D9"/>
              <w:right w:val="nil"/>
            </w:tcBorders>
            <w:shd w:val="clear" w:color="auto" w:fill="E5EAEE" w:themeFill="accent1" w:themeFillTint="33"/>
          </w:tcPr>
          <w:p w14:paraId="1BEBA34B"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14:paraId="39E4386E"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 xml:space="preserve">Post code of P.O. Box </w:t>
            </w:r>
          </w:p>
        </w:tc>
        <w:tc>
          <w:tcPr>
            <w:tcW w:w="640" w:type="pct"/>
            <w:tcBorders>
              <w:top w:val="nil"/>
              <w:left w:val="nil"/>
              <w:bottom w:val="single" w:sz="4" w:space="0" w:color="D9D9D9" w:themeColor="background1" w:themeShade="D9"/>
              <w:right w:val="nil"/>
            </w:tcBorders>
            <w:shd w:val="clear" w:color="auto" w:fill="E5EAEE" w:themeFill="accent1" w:themeFillTint="33"/>
          </w:tcPr>
          <w:p w14:paraId="0355B90B"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p>
        </w:tc>
        <w:tc>
          <w:tcPr>
            <w:tcW w:w="904" w:type="pct"/>
            <w:tcBorders>
              <w:top w:val="nil"/>
              <w:left w:val="nil"/>
              <w:bottom w:val="single" w:sz="4" w:space="0" w:color="D9D9D9" w:themeColor="background1" w:themeShade="D9"/>
              <w:right w:val="nil"/>
            </w:tcBorders>
            <w:shd w:val="clear" w:color="auto" w:fill="E5EAEE" w:themeFill="accent1" w:themeFillTint="33"/>
          </w:tcPr>
          <w:p w14:paraId="0AA88FC0"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5E3873" w:rsidRPr="00A11703" w14:paraId="648A3EA2" w14:textId="77777777"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14:paraId="214FC705" w14:textId="77777777" w:rsidR="005E3873" w:rsidRPr="00A11703" w:rsidRDefault="005E3873" w:rsidP="005B69D4">
            <w:pPr>
              <w:spacing w:before="0" w:after="120"/>
              <w:ind w:left="142" w:right="142"/>
              <w:rPr>
                <w:b w:val="0"/>
                <w:color w:val="auto"/>
                <w:kern w:val="0"/>
                <w:sz w:val="24"/>
                <w:szCs w:val="24"/>
              </w:rPr>
            </w:pPr>
            <w:r w:rsidRPr="00A11703">
              <w:rPr>
                <w:b w:val="0"/>
                <w:color w:val="auto"/>
                <w:sz w:val="24"/>
                <w:szCs w:val="24"/>
              </w:rPr>
              <w:t xml:space="preserve">Street </w:t>
            </w:r>
          </w:p>
        </w:tc>
        <w:tc>
          <w:tcPr>
            <w:tcW w:w="1397" w:type="pct"/>
            <w:tcBorders>
              <w:top w:val="nil"/>
              <w:left w:val="nil"/>
              <w:bottom w:val="single" w:sz="4" w:space="0" w:color="D9D9D9" w:themeColor="background1" w:themeShade="D9"/>
              <w:right w:val="nil"/>
            </w:tcBorders>
            <w:shd w:val="clear" w:color="auto" w:fill="E5EAEE" w:themeFill="accent1" w:themeFillTint="33"/>
          </w:tcPr>
          <w:p w14:paraId="0C92DF90"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14:paraId="79975B7E"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 xml:space="preserve">No </w:t>
            </w:r>
          </w:p>
        </w:tc>
        <w:tc>
          <w:tcPr>
            <w:tcW w:w="640" w:type="pct"/>
            <w:tcBorders>
              <w:top w:val="nil"/>
              <w:left w:val="nil"/>
              <w:bottom w:val="single" w:sz="4" w:space="0" w:color="D9D9D9" w:themeColor="background1" w:themeShade="D9"/>
              <w:right w:val="nil"/>
            </w:tcBorders>
            <w:shd w:val="clear" w:color="auto" w:fill="E5EAEE" w:themeFill="accent1" w:themeFillTint="33"/>
          </w:tcPr>
          <w:p w14:paraId="3E9DFC37"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14:paraId="4DE1A52B"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5E3873" w:rsidRPr="00A11703" w14:paraId="311A9453" w14:textId="77777777"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14:paraId="2691A8CA" w14:textId="77777777" w:rsidR="005E3873" w:rsidRPr="00A11703" w:rsidRDefault="005E3873" w:rsidP="005B69D4">
            <w:pPr>
              <w:spacing w:before="0" w:after="120"/>
              <w:ind w:left="142" w:right="142"/>
              <w:rPr>
                <w:b w:val="0"/>
                <w:color w:val="auto"/>
                <w:kern w:val="0"/>
                <w:sz w:val="24"/>
                <w:szCs w:val="24"/>
              </w:rPr>
            </w:pPr>
            <w:r w:rsidRPr="00A11703">
              <w:rPr>
                <w:b w:val="0"/>
                <w:color w:val="auto"/>
                <w:sz w:val="24"/>
                <w:szCs w:val="24"/>
              </w:rPr>
              <w:t>Post code of street</w:t>
            </w:r>
          </w:p>
        </w:tc>
        <w:tc>
          <w:tcPr>
            <w:tcW w:w="1397" w:type="pct"/>
            <w:tcBorders>
              <w:top w:val="nil"/>
              <w:left w:val="nil"/>
              <w:bottom w:val="single" w:sz="4" w:space="0" w:color="D9D9D9" w:themeColor="background1" w:themeShade="D9"/>
              <w:right w:val="nil"/>
            </w:tcBorders>
            <w:shd w:val="clear" w:color="auto" w:fill="E5EAEE" w:themeFill="accent1" w:themeFillTint="33"/>
          </w:tcPr>
          <w:p w14:paraId="3D05225A"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14:paraId="0903AFCA"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 xml:space="preserve">Town/Village </w:t>
            </w:r>
          </w:p>
        </w:tc>
        <w:tc>
          <w:tcPr>
            <w:tcW w:w="640" w:type="pct"/>
            <w:tcBorders>
              <w:top w:val="nil"/>
              <w:left w:val="nil"/>
              <w:bottom w:val="single" w:sz="4" w:space="0" w:color="D9D9D9" w:themeColor="background1" w:themeShade="D9"/>
              <w:right w:val="nil"/>
            </w:tcBorders>
            <w:shd w:val="clear" w:color="auto" w:fill="E5EAEE" w:themeFill="accent1" w:themeFillTint="33"/>
          </w:tcPr>
          <w:p w14:paraId="6D7B8ABB"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14:paraId="37862A89"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5E3873" w:rsidRPr="00A11703" w14:paraId="57DEA2F8" w14:textId="77777777"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14:paraId="63B903B9" w14:textId="77777777" w:rsidR="005E3873" w:rsidRPr="00A11703" w:rsidRDefault="005E3873" w:rsidP="005B69D4">
            <w:pPr>
              <w:spacing w:before="0" w:after="120"/>
              <w:ind w:left="142" w:right="142"/>
              <w:rPr>
                <w:b w:val="0"/>
                <w:color w:val="auto"/>
                <w:kern w:val="0"/>
                <w:sz w:val="24"/>
                <w:szCs w:val="24"/>
              </w:rPr>
            </w:pPr>
            <w:r w:rsidRPr="00A11703">
              <w:rPr>
                <w:b w:val="0"/>
                <w:color w:val="auto"/>
                <w:sz w:val="24"/>
                <w:szCs w:val="24"/>
              </w:rPr>
              <w:t xml:space="preserve">District </w:t>
            </w:r>
          </w:p>
        </w:tc>
        <w:tc>
          <w:tcPr>
            <w:tcW w:w="1397" w:type="pct"/>
            <w:tcBorders>
              <w:top w:val="nil"/>
              <w:left w:val="nil"/>
              <w:bottom w:val="single" w:sz="4" w:space="0" w:color="D9D9D9" w:themeColor="background1" w:themeShade="D9"/>
              <w:right w:val="nil"/>
            </w:tcBorders>
            <w:shd w:val="clear" w:color="auto" w:fill="E5EAEE" w:themeFill="accent1" w:themeFillTint="33"/>
          </w:tcPr>
          <w:p w14:paraId="4BD0CCAA"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14:paraId="24486449"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 xml:space="preserve">Country </w:t>
            </w:r>
          </w:p>
        </w:tc>
        <w:tc>
          <w:tcPr>
            <w:tcW w:w="640" w:type="pct"/>
            <w:tcBorders>
              <w:top w:val="nil"/>
              <w:left w:val="nil"/>
              <w:bottom w:val="single" w:sz="4" w:space="0" w:color="D9D9D9" w:themeColor="background1" w:themeShade="D9"/>
              <w:right w:val="nil"/>
            </w:tcBorders>
            <w:shd w:val="clear" w:color="auto" w:fill="E5EAEE" w:themeFill="accent1" w:themeFillTint="33"/>
          </w:tcPr>
          <w:p w14:paraId="083C05C9"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14:paraId="01B6AB84" w14:textId="77777777" w:rsidR="005E3873" w:rsidRPr="00A11703"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bl>
    <w:p w14:paraId="131EF0E5" w14:textId="77777777" w:rsidR="0062660E" w:rsidRPr="00A11703" w:rsidRDefault="0062660E" w:rsidP="005B69D4">
      <w:pPr>
        <w:pStyle w:val="NoSpacing"/>
        <w:spacing w:before="0" w:after="120"/>
        <w:rPr>
          <w:sz w:val="24"/>
          <w:szCs w:val="24"/>
        </w:rPr>
      </w:pPr>
    </w:p>
    <w:tbl>
      <w:tblPr>
        <w:tblStyle w:val="FinancialTable6"/>
        <w:tblW w:w="5279" w:type="pct"/>
        <w:tblLook w:val="04A0" w:firstRow="1" w:lastRow="0" w:firstColumn="1" w:lastColumn="0" w:noHBand="0" w:noVBand="1"/>
        <w:tblDescription w:val="Sample table"/>
      </w:tblPr>
      <w:tblGrid>
        <w:gridCol w:w="1704"/>
        <w:gridCol w:w="1841"/>
        <w:gridCol w:w="1425"/>
        <w:gridCol w:w="1698"/>
        <w:gridCol w:w="2971"/>
      </w:tblGrid>
      <w:tr w:rsidR="005E3873" w:rsidRPr="00A11703" w14:paraId="62445F29" w14:textId="77777777"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14:paraId="250C41C8" w14:textId="77777777" w:rsidR="005E3873" w:rsidRPr="00A11703" w:rsidRDefault="005E3873" w:rsidP="005B69D4">
            <w:pPr>
              <w:spacing w:before="0" w:after="120"/>
              <w:jc w:val="both"/>
              <w:rPr>
                <w:rFonts w:asciiTheme="minorHAnsi" w:hAnsiTheme="minorHAnsi"/>
                <w:kern w:val="0"/>
                <w:sz w:val="24"/>
                <w:szCs w:val="24"/>
              </w:rPr>
            </w:pPr>
            <w:r w:rsidRPr="00A11703">
              <w:rPr>
                <w:rFonts w:asciiTheme="minorHAnsi" w:hAnsiTheme="minorHAnsi"/>
                <w:b/>
                <w:caps w:val="0"/>
                <w:color w:val="FFFFFF" w:themeColor="background1"/>
                <w:sz w:val="24"/>
                <w:szCs w:val="24"/>
              </w:rPr>
              <w:t>CONTACT DETAILS:</w:t>
            </w:r>
          </w:p>
        </w:tc>
      </w:tr>
      <w:tr w:rsidR="005E3873" w:rsidRPr="00A11703" w14:paraId="671BE1DD" w14:textId="77777777" w:rsidTr="006F0B9B">
        <w:tc>
          <w:tcPr>
            <w:cnfStyle w:val="001000000000" w:firstRow="0" w:lastRow="0" w:firstColumn="1" w:lastColumn="0" w:oddVBand="0" w:evenVBand="0" w:oddHBand="0" w:evenHBand="0" w:firstRowFirstColumn="0" w:firstRowLastColumn="0" w:lastRowFirstColumn="0" w:lastRowLastColumn="0"/>
            <w:tcW w:w="884" w:type="pct"/>
            <w:tcBorders>
              <w:top w:val="nil"/>
              <w:left w:val="nil"/>
              <w:bottom w:val="single" w:sz="4" w:space="0" w:color="D9D9D9" w:themeColor="background1" w:themeShade="D9"/>
              <w:right w:val="nil"/>
            </w:tcBorders>
          </w:tcPr>
          <w:p w14:paraId="74038900"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 xml:space="preserve">Telephone </w:t>
            </w:r>
          </w:p>
        </w:tc>
        <w:tc>
          <w:tcPr>
            <w:tcW w:w="1694" w:type="pct"/>
            <w:gridSpan w:val="2"/>
            <w:tcBorders>
              <w:top w:val="nil"/>
              <w:left w:val="nil"/>
              <w:bottom w:val="single" w:sz="4" w:space="0" w:color="D9D9D9" w:themeColor="background1" w:themeShade="D9"/>
              <w:right w:val="nil"/>
            </w:tcBorders>
            <w:shd w:val="clear" w:color="auto" w:fill="E5EAEE" w:themeFill="accent1" w:themeFillTint="33"/>
          </w:tcPr>
          <w:p w14:paraId="46ABAE6D"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1" w:type="pct"/>
            <w:tcBorders>
              <w:top w:val="nil"/>
              <w:left w:val="nil"/>
              <w:bottom w:val="single" w:sz="4" w:space="0" w:color="D9D9D9" w:themeColor="background1" w:themeShade="D9"/>
              <w:right w:val="nil"/>
            </w:tcBorders>
          </w:tcPr>
          <w:p w14:paraId="434F54F4"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Fax</w:t>
            </w:r>
          </w:p>
        </w:tc>
        <w:tc>
          <w:tcPr>
            <w:tcW w:w="1542" w:type="pct"/>
            <w:tcBorders>
              <w:top w:val="nil"/>
              <w:left w:val="nil"/>
              <w:bottom w:val="single" w:sz="4" w:space="0" w:color="D9D9D9" w:themeColor="background1" w:themeShade="D9"/>
              <w:right w:val="nil"/>
            </w:tcBorders>
            <w:shd w:val="clear" w:color="auto" w:fill="E5EAEE" w:themeFill="accent1" w:themeFillTint="33"/>
          </w:tcPr>
          <w:p w14:paraId="557AE7CF"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A11703" w14:paraId="26999E47" w14:textId="77777777" w:rsidTr="006F0B9B">
        <w:tc>
          <w:tcPr>
            <w:cnfStyle w:val="001000000000" w:firstRow="0" w:lastRow="0" w:firstColumn="1" w:lastColumn="0" w:oddVBand="0" w:evenVBand="0" w:oddHBand="0" w:evenHBand="0" w:firstRowFirstColumn="0" w:firstRowLastColumn="0" w:lastRowFirstColumn="0" w:lastRowLastColumn="0"/>
            <w:tcW w:w="1839" w:type="pct"/>
            <w:gridSpan w:val="2"/>
            <w:tcBorders>
              <w:top w:val="nil"/>
              <w:left w:val="nil"/>
              <w:bottom w:val="single" w:sz="4" w:space="0" w:color="D9D9D9" w:themeColor="background1" w:themeShade="D9"/>
              <w:right w:val="nil"/>
            </w:tcBorders>
          </w:tcPr>
          <w:p w14:paraId="33B4CA2E"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Email address</w:t>
            </w:r>
          </w:p>
        </w:tc>
        <w:tc>
          <w:tcPr>
            <w:tcW w:w="3161" w:type="pct"/>
            <w:gridSpan w:val="3"/>
            <w:tcBorders>
              <w:top w:val="nil"/>
              <w:left w:val="nil"/>
              <w:bottom w:val="single" w:sz="4" w:space="0" w:color="D9D9D9" w:themeColor="background1" w:themeShade="D9"/>
              <w:right w:val="nil"/>
            </w:tcBorders>
            <w:shd w:val="clear" w:color="auto" w:fill="E5EAEE" w:themeFill="accent1" w:themeFillTint="33"/>
          </w:tcPr>
          <w:p w14:paraId="39BD19F5"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A11703" w14:paraId="24AA9457" w14:textId="77777777" w:rsidTr="006F0B9B">
        <w:tc>
          <w:tcPr>
            <w:cnfStyle w:val="001000000000" w:firstRow="0" w:lastRow="0" w:firstColumn="1" w:lastColumn="0" w:oddVBand="0" w:evenVBand="0" w:oddHBand="0" w:evenHBand="0" w:firstRowFirstColumn="0" w:firstRowLastColumn="0" w:lastRowFirstColumn="0" w:lastRowLastColumn="0"/>
            <w:tcW w:w="1839" w:type="pct"/>
            <w:gridSpan w:val="2"/>
            <w:tcBorders>
              <w:top w:val="nil"/>
              <w:left w:val="nil"/>
              <w:bottom w:val="single" w:sz="4" w:space="0" w:color="D9D9D9" w:themeColor="background1" w:themeShade="D9"/>
              <w:right w:val="nil"/>
            </w:tcBorders>
          </w:tcPr>
          <w:p w14:paraId="6E59CE33"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Website</w:t>
            </w:r>
          </w:p>
        </w:tc>
        <w:tc>
          <w:tcPr>
            <w:tcW w:w="3161" w:type="pct"/>
            <w:gridSpan w:val="3"/>
            <w:tcBorders>
              <w:top w:val="nil"/>
              <w:left w:val="nil"/>
              <w:bottom w:val="single" w:sz="4" w:space="0" w:color="D9D9D9" w:themeColor="background1" w:themeShade="D9"/>
              <w:right w:val="nil"/>
            </w:tcBorders>
            <w:shd w:val="clear" w:color="auto" w:fill="E5EAEE" w:themeFill="accent1" w:themeFillTint="33"/>
          </w:tcPr>
          <w:p w14:paraId="06487484"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3F09A3C6" w14:textId="77777777" w:rsidR="007B3074" w:rsidRPr="00A11703" w:rsidRDefault="007B3074" w:rsidP="005B69D4">
      <w:pPr>
        <w:pStyle w:val="NoSpacing"/>
        <w:spacing w:before="0" w:after="120"/>
        <w:rPr>
          <w:sz w:val="24"/>
          <w:szCs w:val="24"/>
        </w:rPr>
      </w:pPr>
    </w:p>
    <w:p w14:paraId="6FDCB86C" w14:textId="77777777" w:rsidR="009C00B9" w:rsidRPr="00A11703" w:rsidRDefault="00675C39" w:rsidP="005B69D4">
      <w:pPr>
        <w:pStyle w:val="Heading2"/>
        <w:spacing w:before="0" w:after="120"/>
        <w:rPr>
          <w:rFonts w:asciiTheme="minorHAnsi" w:hAnsiTheme="minorHAnsi"/>
          <w:b/>
          <w:color w:val="auto"/>
        </w:rPr>
      </w:pPr>
      <w:r w:rsidRPr="00A11703">
        <w:rPr>
          <w:rFonts w:asciiTheme="minorHAnsi" w:hAnsiTheme="minorHAnsi"/>
          <w:b/>
          <w:color w:val="auto"/>
        </w:rPr>
        <w:t>Establishment of the service</w:t>
      </w:r>
    </w:p>
    <w:p w14:paraId="019BEABE" w14:textId="77777777" w:rsidR="005E3873" w:rsidRPr="00A11703" w:rsidRDefault="005E3873" w:rsidP="005B69D4">
      <w:pPr>
        <w:spacing w:before="0" w:after="120" w:line="240" w:lineRule="auto"/>
        <w:jc w:val="both"/>
        <w:rPr>
          <w:color w:val="auto"/>
          <w:kern w:val="0"/>
          <w:sz w:val="24"/>
          <w:szCs w:val="24"/>
        </w:rPr>
      </w:pPr>
      <w:r w:rsidRPr="00A11703">
        <w:rPr>
          <w:color w:val="auto"/>
          <w:sz w:val="24"/>
          <w:szCs w:val="24"/>
        </w:rPr>
        <w:t>(If different from the above, enter the address where the service is established and where the equipment used to provide the services and/or expertise is located)</w:t>
      </w:r>
      <w:r w:rsidRPr="00A11703">
        <w:rPr>
          <w:rStyle w:val="FootnoteReference"/>
          <w:color w:val="auto"/>
          <w:sz w:val="24"/>
          <w:szCs w:val="24"/>
          <w:lang w:val="el-GR"/>
        </w:rPr>
        <w:footnoteReference w:id="2"/>
      </w:r>
      <w:r w:rsidRPr="00A11703">
        <w:rPr>
          <w:color w:val="auto"/>
          <w:sz w:val="24"/>
          <w:szCs w:val="24"/>
        </w:rPr>
        <w:t>.</w:t>
      </w:r>
    </w:p>
    <w:tbl>
      <w:tblPr>
        <w:tblStyle w:val="FinancialTable11"/>
        <w:tblW w:w="5279" w:type="pct"/>
        <w:tblLayout w:type="fixed"/>
        <w:tblLook w:val="04A0" w:firstRow="1" w:lastRow="0" w:firstColumn="1" w:lastColumn="0" w:noHBand="0" w:noVBand="1"/>
        <w:tblDescription w:val="Sample table"/>
      </w:tblPr>
      <w:tblGrid>
        <w:gridCol w:w="1702"/>
        <w:gridCol w:w="3258"/>
        <w:gridCol w:w="1702"/>
        <w:gridCol w:w="2977"/>
      </w:tblGrid>
      <w:tr w:rsidR="005E3873" w:rsidRPr="00A11703" w14:paraId="0C0BA7B1" w14:textId="77777777"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vAlign w:val="center"/>
          </w:tcPr>
          <w:p w14:paraId="558936E4" w14:textId="77777777" w:rsidR="005E3873" w:rsidRPr="00A11703" w:rsidRDefault="005E3873" w:rsidP="005B69D4">
            <w:pPr>
              <w:spacing w:before="0" w:after="120"/>
              <w:jc w:val="both"/>
              <w:rPr>
                <w:rFonts w:asciiTheme="minorHAnsi" w:hAnsiTheme="minorHAnsi"/>
                <w:kern w:val="0"/>
                <w:sz w:val="24"/>
                <w:szCs w:val="24"/>
              </w:rPr>
            </w:pPr>
            <w:r w:rsidRPr="00A11703">
              <w:rPr>
                <w:rFonts w:asciiTheme="minorHAnsi" w:hAnsiTheme="minorHAnsi"/>
                <w:b/>
                <w:caps w:val="0"/>
                <w:color w:val="FFFFFF" w:themeColor="background1"/>
                <w:sz w:val="24"/>
                <w:szCs w:val="24"/>
              </w:rPr>
              <w:t>ADDRESS OF ESTABLISHMENT</w:t>
            </w:r>
          </w:p>
        </w:tc>
      </w:tr>
      <w:tr w:rsidR="005E3873" w:rsidRPr="00A11703" w14:paraId="73B55B80" w14:textId="77777777"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14:paraId="362CEE98"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 xml:space="preserve">Street  </w:t>
            </w:r>
          </w:p>
        </w:tc>
        <w:tc>
          <w:tcPr>
            <w:tcW w:w="1690" w:type="pct"/>
            <w:tcBorders>
              <w:top w:val="nil"/>
              <w:left w:val="nil"/>
              <w:bottom w:val="single" w:sz="4" w:space="0" w:color="D9D9D9" w:themeColor="background1" w:themeShade="D9"/>
              <w:right w:val="nil"/>
            </w:tcBorders>
            <w:shd w:val="clear" w:color="auto" w:fill="E5EAEE" w:themeFill="accent1" w:themeFillTint="33"/>
          </w:tcPr>
          <w:p w14:paraId="74CA0705"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14:paraId="057C47CD"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No</w:t>
            </w:r>
          </w:p>
        </w:tc>
        <w:tc>
          <w:tcPr>
            <w:tcW w:w="1543" w:type="pct"/>
            <w:tcBorders>
              <w:top w:val="nil"/>
              <w:left w:val="nil"/>
              <w:bottom w:val="single" w:sz="4" w:space="0" w:color="D9D9D9" w:themeColor="background1" w:themeShade="D9"/>
              <w:right w:val="nil"/>
            </w:tcBorders>
            <w:shd w:val="clear" w:color="auto" w:fill="E5EAEE" w:themeFill="accent1" w:themeFillTint="33"/>
          </w:tcPr>
          <w:p w14:paraId="0BDB360E"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A11703" w14:paraId="5F732453" w14:textId="77777777"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14:paraId="0F8421FB"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Post code</w:t>
            </w:r>
          </w:p>
        </w:tc>
        <w:tc>
          <w:tcPr>
            <w:tcW w:w="1690" w:type="pct"/>
            <w:tcBorders>
              <w:top w:val="nil"/>
              <w:left w:val="nil"/>
              <w:bottom w:val="single" w:sz="4" w:space="0" w:color="D9D9D9" w:themeColor="background1" w:themeShade="D9"/>
              <w:right w:val="nil"/>
            </w:tcBorders>
            <w:shd w:val="clear" w:color="auto" w:fill="E5EAEE" w:themeFill="accent1" w:themeFillTint="33"/>
          </w:tcPr>
          <w:p w14:paraId="5B1863FD"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14:paraId="51C0B787"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Town/Village</w:t>
            </w:r>
          </w:p>
        </w:tc>
        <w:tc>
          <w:tcPr>
            <w:tcW w:w="1543" w:type="pct"/>
            <w:tcBorders>
              <w:top w:val="nil"/>
              <w:left w:val="nil"/>
              <w:bottom w:val="single" w:sz="4" w:space="0" w:color="D9D9D9" w:themeColor="background1" w:themeShade="D9"/>
              <w:right w:val="nil"/>
            </w:tcBorders>
            <w:shd w:val="clear" w:color="auto" w:fill="E5EAEE" w:themeFill="accent1" w:themeFillTint="33"/>
          </w:tcPr>
          <w:p w14:paraId="694D8EFB"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A11703" w14:paraId="0CBEB377" w14:textId="77777777"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14:paraId="5F4568A1" w14:textId="77777777" w:rsidR="005E3873" w:rsidRPr="00A11703" w:rsidRDefault="005E3873" w:rsidP="005B69D4">
            <w:pPr>
              <w:spacing w:before="0" w:after="120"/>
              <w:ind w:left="142" w:right="142"/>
              <w:jc w:val="both"/>
              <w:rPr>
                <w:b w:val="0"/>
                <w:color w:val="auto"/>
                <w:kern w:val="0"/>
                <w:sz w:val="24"/>
                <w:szCs w:val="24"/>
              </w:rPr>
            </w:pPr>
            <w:r w:rsidRPr="00A11703">
              <w:rPr>
                <w:b w:val="0"/>
                <w:color w:val="auto"/>
                <w:sz w:val="24"/>
                <w:szCs w:val="24"/>
              </w:rPr>
              <w:t>District</w:t>
            </w:r>
          </w:p>
        </w:tc>
        <w:tc>
          <w:tcPr>
            <w:tcW w:w="1690" w:type="pct"/>
            <w:tcBorders>
              <w:top w:val="nil"/>
              <w:left w:val="nil"/>
              <w:bottom w:val="single" w:sz="4" w:space="0" w:color="D9D9D9" w:themeColor="background1" w:themeShade="D9"/>
              <w:right w:val="nil"/>
            </w:tcBorders>
            <w:shd w:val="clear" w:color="auto" w:fill="E5EAEE" w:themeFill="accent1" w:themeFillTint="33"/>
          </w:tcPr>
          <w:p w14:paraId="04CBD896"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14:paraId="1B409BC8"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A11703">
              <w:rPr>
                <w:color w:val="auto"/>
                <w:sz w:val="24"/>
                <w:szCs w:val="24"/>
              </w:rPr>
              <w:t>Country</w:t>
            </w:r>
          </w:p>
        </w:tc>
        <w:tc>
          <w:tcPr>
            <w:tcW w:w="1543" w:type="pct"/>
            <w:tcBorders>
              <w:top w:val="nil"/>
              <w:left w:val="nil"/>
              <w:bottom w:val="single" w:sz="4" w:space="0" w:color="D9D9D9" w:themeColor="background1" w:themeShade="D9"/>
              <w:right w:val="nil"/>
            </w:tcBorders>
            <w:shd w:val="clear" w:color="auto" w:fill="E5EAEE" w:themeFill="accent1" w:themeFillTint="33"/>
          </w:tcPr>
          <w:p w14:paraId="18A4FE5B" w14:textId="77777777" w:rsidR="005E3873" w:rsidRPr="00A11703"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0AF79DDF" w14:textId="77777777" w:rsidR="007B3FCE" w:rsidRPr="00A11703" w:rsidRDefault="007B3FCE" w:rsidP="005B69D4">
      <w:pPr>
        <w:pStyle w:val="NoSpacing"/>
        <w:spacing w:before="0" w:after="120"/>
        <w:rPr>
          <w:szCs w:val="24"/>
        </w:rPr>
      </w:pPr>
    </w:p>
    <w:p w14:paraId="58702BFB" w14:textId="77777777" w:rsidR="00D466D2" w:rsidRPr="00A11703" w:rsidRDefault="00D466D2" w:rsidP="005B69D4">
      <w:pPr>
        <w:pStyle w:val="Heading2"/>
        <w:spacing w:before="0" w:after="120"/>
        <w:rPr>
          <w:rFonts w:asciiTheme="minorHAnsi" w:hAnsiTheme="minorHAnsi"/>
          <w:b/>
          <w:color w:val="auto"/>
        </w:rPr>
      </w:pPr>
      <w:r w:rsidRPr="00A11703">
        <w:rPr>
          <w:rFonts w:asciiTheme="minorHAnsi" w:hAnsiTheme="minorHAnsi"/>
          <w:b/>
          <w:color w:val="auto"/>
        </w:rPr>
        <w:t>STARTING DATE OF SERVICES/EXPERTISE</w:t>
      </w:r>
    </w:p>
    <w:p w14:paraId="62543052" w14:textId="77777777" w:rsidR="001E437C" w:rsidRPr="00A11703" w:rsidRDefault="009C00B9" w:rsidP="005B69D4">
      <w:pPr>
        <w:pStyle w:val="NoSpacing"/>
        <w:spacing w:before="0" w:after="120"/>
        <w:rPr>
          <w:color w:val="auto"/>
          <w:sz w:val="24"/>
        </w:rPr>
      </w:pPr>
      <w:r w:rsidRPr="00A11703">
        <w:rPr>
          <w:color w:val="auto"/>
          <w:sz w:val="24"/>
        </w:rPr>
        <w:t>Enter the starting date of the services/expertise</w:t>
      </w:r>
      <w:r w:rsidR="006B13A1" w:rsidRPr="00A11703">
        <w:rPr>
          <w:rStyle w:val="FootnoteReference"/>
          <w:color w:val="auto"/>
          <w:sz w:val="24"/>
          <w:lang w:val="el-GR"/>
        </w:rPr>
        <w:footnoteReference w:id="3"/>
      </w:r>
      <w:r w:rsidRPr="00A11703">
        <w:rPr>
          <w:color w:val="auto"/>
          <w:sz w:val="24"/>
        </w:rPr>
        <w:t>.</w:t>
      </w:r>
    </w:p>
    <w:tbl>
      <w:tblPr>
        <w:tblStyle w:val="FinancialTable1"/>
        <w:tblW w:w="5276" w:type="pct"/>
        <w:shd w:val="clear" w:color="auto" w:fill="E5EAEE" w:themeFill="accent1" w:themeFillTint="33"/>
        <w:tblLayout w:type="fixed"/>
        <w:tblLook w:val="04A0" w:firstRow="1" w:lastRow="0" w:firstColumn="1" w:lastColumn="0" w:noHBand="0" w:noVBand="1"/>
      </w:tblPr>
      <w:tblGrid>
        <w:gridCol w:w="9623"/>
      </w:tblGrid>
      <w:tr w:rsidR="00C560CD" w:rsidRPr="00A11703" w14:paraId="679A50E3" w14:textId="77777777"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2CEA875" w14:textId="77777777" w:rsidR="00C560CD" w:rsidRPr="00A11703" w:rsidRDefault="00C560CD" w:rsidP="005B69D4">
            <w:pPr>
              <w:pStyle w:val="NoSpacing"/>
              <w:spacing w:before="0" w:after="120"/>
              <w:ind w:left="0" w:right="142"/>
              <w:jc w:val="both"/>
              <w:rPr>
                <w:rFonts w:asciiTheme="minorHAnsi" w:hAnsiTheme="minorHAnsi"/>
                <w:color w:val="auto"/>
                <w:sz w:val="24"/>
                <w:szCs w:val="24"/>
              </w:rPr>
            </w:pPr>
          </w:p>
          <w:p w14:paraId="5D217535" w14:textId="77777777" w:rsidR="00C560CD" w:rsidRPr="00A11703" w:rsidRDefault="00C560CD" w:rsidP="005B69D4">
            <w:pPr>
              <w:pStyle w:val="NoSpacing"/>
              <w:spacing w:before="0" w:after="120"/>
              <w:ind w:left="0" w:right="142"/>
              <w:jc w:val="both"/>
              <w:rPr>
                <w:rFonts w:asciiTheme="minorHAnsi" w:hAnsiTheme="minorHAnsi"/>
                <w:color w:val="auto"/>
                <w:sz w:val="24"/>
                <w:szCs w:val="24"/>
              </w:rPr>
            </w:pPr>
          </w:p>
        </w:tc>
      </w:tr>
    </w:tbl>
    <w:p w14:paraId="261DFE1E" w14:textId="77777777" w:rsidR="000D636D" w:rsidRPr="00A11703" w:rsidRDefault="000D636D" w:rsidP="005B69D4">
      <w:pPr>
        <w:pStyle w:val="NoSpacing"/>
        <w:spacing w:before="0" w:after="120"/>
        <w:rPr>
          <w:sz w:val="24"/>
          <w:szCs w:val="24"/>
        </w:rPr>
        <w:sectPr w:rsidR="000D636D" w:rsidRPr="00A11703" w:rsidSect="0081285B">
          <w:headerReference w:type="default" r:id="rId23"/>
          <w:footerReference w:type="default" r:id="rId24"/>
          <w:pgSz w:w="12240" w:h="15840" w:code="1"/>
          <w:pgMar w:top="2127" w:right="1555" w:bottom="1560" w:left="1555" w:header="864" w:footer="720" w:gutter="0"/>
          <w:pgNumType w:start="1"/>
          <w:cols w:space="720"/>
          <w:docGrid w:linePitch="360"/>
        </w:sectPr>
      </w:pPr>
    </w:p>
    <w:p w14:paraId="67AA7CB8" w14:textId="6EA1701C" w:rsidR="002605B9" w:rsidRPr="00A11703" w:rsidRDefault="002605B9" w:rsidP="005B69D4">
      <w:pPr>
        <w:pStyle w:val="Heading1"/>
        <w:numPr>
          <w:ilvl w:val="0"/>
          <w:numId w:val="40"/>
        </w:numPr>
        <w:spacing w:after="120"/>
        <w:rPr>
          <w:b/>
          <w:color w:val="auto"/>
        </w:rPr>
      </w:pPr>
      <w:bookmarkStart w:id="3" w:name="_Toc10118297"/>
      <w:r w:rsidRPr="00A11703">
        <w:rPr>
          <w:b/>
          <w:color w:val="auto"/>
        </w:rPr>
        <w:lastRenderedPageBreak/>
        <w:t xml:space="preserve">Occupational </w:t>
      </w:r>
      <w:r w:rsidR="00FF50A5">
        <w:rPr>
          <w:b/>
          <w:color w:val="auto"/>
        </w:rPr>
        <w:t>H</w:t>
      </w:r>
      <w:r w:rsidRPr="00A11703">
        <w:rPr>
          <w:b/>
          <w:color w:val="auto"/>
        </w:rPr>
        <w:t xml:space="preserve">ealth </w:t>
      </w:r>
      <w:r w:rsidR="00FF50A5">
        <w:rPr>
          <w:b/>
          <w:color w:val="auto"/>
        </w:rPr>
        <w:t>S</w:t>
      </w:r>
      <w:r w:rsidRPr="00A11703">
        <w:rPr>
          <w:b/>
          <w:color w:val="auto"/>
        </w:rPr>
        <w:t>ervices</w:t>
      </w:r>
      <w:bookmarkEnd w:id="3"/>
    </w:p>
    <w:p w14:paraId="127F850D" w14:textId="77777777" w:rsidR="000E3DCD" w:rsidRPr="00A11703" w:rsidRDefault="000E3DCD" w:rsidP="005B69D4">
      <w:pPr>
        <w:pStyle w:val="NoSpacing"/>
        <w:spacing w:before="0" w:after="120"/>
        <w:jc w:val="both"/>
        <w:rPr>
          <w:color w:val="auto"/>
          <w:sz w:val="24"/>
          <w:szCs w:val="24"/>
          <w:lang w:val="el-GR"/>
        </w:rPr>
      </w:pPr>
    </w:p>
    <w:p w14:paraId="411FEDE8" w14:textId="77777777" w:rsidR="00FA18AF" w:rsidRPr="00A11703" w:rsidRDefault="00A53BAA" w:rsidP="005B69D4">
      <w:pPr>
        <w:pStyle w:val="NoSpacing"/>
        <w:numPr>
          <w:ilvl w:val="0"/>
          <w:numId w:val="39"/>
        </w:numPr>
        <w:spacing w:before="0" w:after="120"/>
        <w:ind w:left="357" w:hanging="357"/>
        <w:jc w:val="both"/>
        <w:rPr>
          <w:color w:val="auto"/>
          <w:sz w:val="24"/>
          <w:szCs w:val="24"/>
        </w:rPr>
      </w:pPr>
      <w:r w:rsidRPr="00A11703">
        <w:rPr>
          <w:color w:val="auto"/>
          <w:sz w:val="24"/>
          <w:szCs w:val="24"/>
        </w:rPr>
        <w:t>Describe the groups of workers to whom you provide or intend to provide occupational health services.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1EFF0E75" w14:textId="77777777" w:rsidTr="0004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0F6C13D"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p w14:paraId="1560007A"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tc>
      </w:tr>
    </w:tbl>
    <w:p w14:paraId="39DA5E15" w14:textId="77777777" w:rsidR="00FA18AF" w:rsidRPr="00A11703" w:rsidRDefault="00FA18AF" w:rsidP="005B69D4">
      <w:pPr>
        <w:pStyle w:val="NoSpacing"/>
        <w:spacing w:before="0" w:after="120"/>
        <w:ind w:left="357"/>
        <w:jc w:val="both"/>
        <w:rPr>
          <w:color w:val="auto"/>
          <w:sz w:val="24"/>
          <w:szCs w:val="24"/>
        </w:rPr>
      </w:pPr>
    </w:p>
    <w:p w14:paraId="095816F9" w14:textId="77777777" w:rsidR="00FA18AF" w:rsidRPr="00A11703" w:rsidRDefault="000E20EC" w:rsidP="005B69D4">
      <w:pPr>
        <w:pStyle w:val="NoSpacing"/>
        <w:numPr>
          <w:ilvl w:val="0"/>
          <w:numId w:val="39"/>
        </w:numPr>
        <w:spacing w:before="0" w:after="120"/>
        <w:ind w:left="357" w:hanging="357"/>
        <w:jc w:val="both"/>
        <w:rPr>
          <w:color w:val="auto"/>
          <w:sz w:val="24"/>
          <w:szCs w:val="24"/>
        </w:rPr>
      </w:pPr>
      <w:r w:rsidRPr="00A11703">
        <w:rPr>
          <w:color w:val="auto"/>
          <w:sz w:val="24"/>
          <w:szCs w:val="24"/>
        </w:rPr>
        <w:t>Where applicable, enter the names of the undertakings you work with or intend to work with.</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EC1E2C3" w14:textId="77777777" w:rsidTr="0004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3760741"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p w14:paraId="32011651"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tc>
      </w:tr>
    </w:tbl>
    <w:p w14:paraId="1F253BAB" w14:textId="77777777" w:rsidR="00FA18AF" w:rsidRPr="00A11703" w:rsidRDefault="00FA18AF" w:rsidP="005B69D4">
      <w:pPr>
        <w:pStyle w:val="NoSpacing"/>
        <w:spacing w:before="0" w:after="120"/>
        <w:ind w:left="357"/>
        <w:jc w:val="both"/>
        <w:rPr>
          <w:color w:val="auto"/>
          <w:sz w:val="24"/>
          <w:szCs w:val="24"/>
        </w:rPr>
      </w:pPr>
    </w:p>
    <w:p w14:paraId="726EC717" w14:textId="77777777" w:rsidR="00FA18AF" w:rsidRPr="00A11703" w:rsidRDefault="00A53BAA" w:rsidP="005B69D4">
      <w:pPr>
        <w:pStyle w:val="NoSpacing"/>
        <w:numPr>
          <w:ilvl w:val="0"/>
          <w:numId w:val="39"/>
        </w:numPr>
        <w:spacing w:before="0" w:after="120"/>
        <w:ind w:left="357" w:hanging="357"/>
        <w:jc w:val="both"/>
        <w:rPr>
          <w:color w:val="auto"/>
          <w:sz w:val="24"/>
          <w:szCs w:val="24"/>
        </w:rPr>
      </w:pPr>
      <w:r w:rsidRPr="00A11703">
        <w:rPr>
          <w:color w:val="auto"/>
          <w:sz w:val="24"/>
          <w:szCs w:val="24"/>
        </w:rPr>
        <w:t>Substantiate how the requirements of paragraph 4.2(a)(1) of Notification R.A.A. 154/2019 are met concerning the occupational or other qualified physician you work with or intend to work with.</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70621C7E" w14:textId="77777777" w:rsidTr="0004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ED8B17F"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p w14:paraId="7A1E1D97"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tc>
      </w:tr>
    </w:tbl>
    <w:p w14:paraId="7EEC0AAD" w14:textId="77777777" w:rsidR="00FA18AF" w:rsidRPr="00A11703" w:rsidRDefault="00FA18AF" w:rsidP="005B69D4">
      <w:pPr>
        <w:pStyle w:val="NoSpacing"/>
        <w:spacing w:before="0" w:after="120"/>
        <w:ind w:left="357"/>
        <w:jc w:val="both"/>
        <w:rPr>
          <w:color w:val="auto"/>
          <w:sz w:val="24"/>
          <w:szCs w:val="24"/>
        </w:rPr>
      </w:pPr>
    </w:p>
    <w:p w14:paraId="40628742" w14:textId="77777777" w:rsidR="00FA18AF" w:rsidRPr="00A11703" w:rsidRDefault="00A53BAA" w:rsidP="005B69D4">
      <w:pPr>
        <w:pStyle w:val="NoSpacing"/>
        <w:numPr>
          <w:ilvl w:val="0"/>
          <w:numId w:val="39"/>
        </w:numPr>
        <w:spacing w:before="0" w:after="120"/>
        <w:ind w:left="357" w:hanging="357"/>
        <w:jc w:val="both"/>
        <w:rPr>
          <w:rFonts w:eastAsiaTheme="minorHAnsi"/>
          <w:color w:val="auto"/>
          <w:sz w:val="24"/>
          <w:szCs w:val="24"/>
        </w:rPr>
      </w:pPr>
      <w:r w:rsidRPr="00A11703">
        <w:rPr>
          <w:color w:val="auto"/>
          <w:sz w:val="24"/>
          <w:szCs w:val="24"/>
        </w:rPr>
        <w:t>Substantiate how the requirements of paragraph 4.2(a)(2) of Notification R.A.A. 154/2019 are met concerning the education and training of the staff you employ or intend to employ depending on the services you provide or intend to provide.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32D903A8" w14:textId="77777777" w:rsidTr="0004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EEBC4EC"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p w14:paraId="55EE5252"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tc>
      </w:tr>
    </w:tbl>
    <w:p w14:paraId="4A6E2523" w14:textId="77777777" w:rsidR="00FA18AF" w:rsidRPr="00A11703" w:rsidRDefault="00FA18AF" w:rsidP="005B69D4">
      <w:pPr>
        <w:pStyle w:val="NoSpacing"/>
        <w:spacing w:before="0" w:after="120"/>
        <w:ind w:left="357"/>
        <w:jc w:val="both"/>
        <w:rPr>
          <w:color w:val="auto"/>
          <w:sz w:val="24"/>
          <w:szCs w:val="24"/>
        </w:rPr>
      </w:pPr>
    </w:p>
    <w:p w14:paraId="7E939923" w14:textId="77777777" w:rsidR="002605B9" w:rsidRPr="00A11703" w:rsidRDefault="0033693F" w:rsidP="005B69D4">
      <w:pPr>
        <w:pStyle w:val="NoSpacing"/>
        <w:numPr>
          <w:ilvl w:val="0"/>
          <w:numId w:val="39"/>
        </w:numPr>
        <w:spacing w:before="0" w:after="120"/>
        <w:ind w:left="357" w:hanging="357"/>
        <w:jc w:val="both"/>
        <w:rPr>
          <w:color w:val="auto"/>
          <w:sz w:val="24"/>
          <w:szCs w:val="24"/>
        </w:rPr>
      </w:pPr>
      <w:r w:rsidRPr="00A11703">
        <w:rPr>
          <w:color w:val="auto"/>
          <w:sz w:val="24"/>
          <w:szCs w:val="24"/>
        </w:rPr>
        <w:t>List the equipment you use or intend to use to provide occupational health services and the quality assurance, inspection, calibration and servicing arrangements for the equipment, including their frequency.</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4896C55D" w14:textId="77777777" w:rsidTr="0004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7F66C35B"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p w14:paraId="24616CC7" w14:textId="77777777" w:rsidR="00FA18AF" w:rsidRPr="00A11703" w:rsidRDefault="00FA18AF" w:rsidP="005B69D4">
            <w:pPr>
              <w:pStyle w:val="NoSpacing"/>
              <w:spacing w:before="0" w:after="120"/>
              <w:ind w:left="0" w:right="142"/>
              <w:jc w:val="both"/>
              <w:rPr>
                <w:rFonts w:asciiTheme="minorHAnsi" w:hAnsiTheme="minorHAnsi"/>
                <w:color w:val="auto"/>
                <w:sz w:val="24"/>
                <w:szCs w:val="24"/>
              </w:rPr>
            </w:pPr>
          </w:p>
        </w:tc>
      </w:tr>
    </w:tbl>
    <w:p w14:paraId="5B1E6E07" w14:textId="6E1832A0" w:rsidR="002605B9" w:rsidRPr="00A11703" w:rsidRDefault="002605B9" w:rsidP="005B69D4">
      <w:pPr>
        <w:pStyle w:val="Heading1"/>
        <w:numPr>
          <w:ilvl w:val="0"/>
          <w:numId w:val="40"/>
        </w:numPr>
        <w:spacing w:after="120"/>
        <w:rPr>
          <w:b/>
          <w:color w:val="auto"/>
        </w:rPr>
      </w:pPr>
      <w:bookmarkStart w:id="4" w:name="_Toc10118298"/>
      <w:r w:rsidRPr="00A11703">
        <w:rPr>
          <w:b/>
          <w:color w:val="auto"/>
        </w:rPr>
        <w:lastRenderedPageBreak/>
        <w:t xml:space="preserve">Dosimetry </w:t>
      </w:r>
      <w:r w:rsidR="00FF50A5">
        <w:rPr>
          <w:b/>
          <w:color w:val="auto"/>
        </w:rPr>
        <w:t>S</w:t>
      </w:r>
      <w:r w:rsidRPr="00A11703">
        <w:rPr>
          <w:b/>
          <w:color w:val="auto"/>
        </w:rPr>
        <w:t>ervices</w:t>
      </w:r>
      <w:bookmarkEnd w:id="4"/>
    </w:p>
    <w:p w14:paraId="396FFC4D" w14:textId="77777777" w:rsidR="002605B9" w:rsidRPr="00A11703" w:rsidRDefault="002605B9" w:rsidP="005B69D4">
      <w:pPr>
        <w:pStyle w:val="NoSpacing"/>
        <w:spacing w:before="0" w:after="120"/>
        <w:jc w:val="both"/>
        <w:rPr>
          <w:color w:val="auto"/>
          <w:sz w:val="24"/>
          <w:szCs w:val="24"/>
          <w:lang w:val="el-GR"/>
        </w:rPr>
      </w:pPr>
    </w:p>
    <w:p w14:paraId="182EF62F" w14:textId="77777777" w:rsidR="003152DA"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Select the dosimetry service you provide or intend to provide:</w:t>
      </w:r>
    </w:p>
    <w:p w14:paraId="5CA7253D" w14:textId="58B6D57F" w:rsidR="00070FD7" w:rsidRPr="00A11703" w:rsidRDefault="00FF50A5" w:rsidP="005B69D4">
      <w:pPr>
        <w:pStyle w:val="NoSpacing"/>
        <w:spacing w:before="0" w:after="120"/>
        <w:ind w:left="720"/>
        <w:rPr>
          <w:color w:val="auto"/>
          <w:sz w:val="24"/>
          <w:szCs w:val="24"/>
        </w:rPr>
      </w:pPr>
      <w:r w:rsidRPr="00A11703">
        <w:rPr>
          <w:rFonts w:ascii="Segoe UI Symbol" w:hAnsi="Segoe UI Symbol"/>
          <w:color w:val="auto"/>
          <w:sz w:val="24"/>
          <w:szCs w:val="24"/>
        </w:rPr>
        <w:t>☐</w:t>
      </w:r>
      <w:r w:rsidRPr="00A11703">
        <w:rPr>
          <w:color w:val="auto"/>
          <w:sz w:val="24"/>
          <w:szCs w:val="24"/>
        </w:rPr>
        <w:t xml:space="preserve"> Determination</w:t>
      </w:r>
      <w:r w:rsidR="00070FD7" w:rsidRPr="00A11703">
        <w:rPr>
          <w:color w:val="auto"/>
          <w:sz w:val="24"/>
          <w:szCs w:val="24"/>
        </w:rPr>
        <w:t xml:space="preserve"> of dose from external exposure</w:t>
      </w:r>
    </w:p>
    <w:p w14:paraId="134C8FE5" w14:textId="3C2FC734" w:rsidR="002605B9" w:rsidRPr="00A11703" w:rsidRDefault="00FF50A5" w:rsidP="005B69D4">
      <w:pPr>
        <w:pStyle w:val="NoSpacing"/>
        <w:spacing w:before="0" w:after="120"/>
        <w:ind w:left="720"/>
        <w:rPr>
          <w:color w:val="auto"/>
          <w:sz w:val="24"/>
          <w:szCs w:val="24"/>
        </w:rPr>
      </w:pPr>
      <w:r w:rsidRPr="00A11703">
        <w:rPr>
          <w:rFonts w:ascii="Segoe UI Symbol" w:hAnsi="Segoe UI Symbol"/>
          <w:color w:val="auto"/>
          <w:sz w:val="24"/>
          <w:szCs w:val="24"/>
        </w:rPr>
        <w:t>☐</w:t>
      </w:r>
      <w:r w:rsidRPr="00A11703">
        <w:rPr>
          <w:color w:val="auto"/>
          <w:sz w:val="24"/>
          <w:szCs w:val="24"/>
        </w:rPr>
        <w:t xml:space="preserve"> Determination</w:t>
      </w:r>
      <w:r w:rsidR="00070FD7" w:rsidRPr="00A11703">
        <w:rPr>
          <w:color w:val="auto"/>
          <w:sz w:val="24"/>
          <w:szCs w:val="24"/>
        </w:rPr>
        <w:t xml:space="preserve"> of dose from internal exposure</w:t>
      </w:r>
    </w:p>
    <w:p w14:paraId="7B390BE5" w14:textId="77777777" w:rsidR="002605B9" w:rsidRPr="00A11703" w:rsidRDefault="002605B9" w:rsidP="005B69D4">
      <w:pPr>
        <w:pStyle w:val="NoSpacing"/>
        <w:spacing w:before="0" w:after="120"/>
        <w:jc w:val="both"/>
        <w:rPr>
          <w:color w:val="auto"/>
          <w:sz w:val="24"/>
          <w:szCs w:val="24"/>
        </w:rPr>
      </w:pPr>
    </w:p>
    <w:p w14:paraId="568A49E0" w14:textId="77777777" w:rsidR="00F24627"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Substantiate how the requirements of paragraph 4.2(b)(1) of Notification R.A.A. 154/2019 are met concerning the education and training and appropriate continuing education and training of the staff you employ or intend to employ.</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75FF73EE" w14:textId="77777777" w:rsidTr="00043758">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240EF9E" w14:textId="77777777" w:rsidR="00913503" w:rsidRPr="00A11703" w:rsidRDefault="00913503" w:rsidP="005B69D4">
            <w:pPr>
              <w:pStyle w:val="NoSpacing"/>
              <w:spacing w:before="0" w:after="120"/>
              <w:rPr>
                <w:color w:val="auto"/>
                <w:sz w:val="24"/>
                <w:szCs w:val="24"/>
              </w:rPr>
            </w:pPr>
          </w:p>
          <w:p w14:paraId="603540AF" w14:textId="77777777" w:rsidR="00913503" w:rsidRPr="00A11703" w:rsidRDefault="00913503" w:rsidP="005B69D4">
            <w:pPr>
              <w:pStyle w:val="NoSpacing"/>
              <w:spacing w:before="0" w:after="120"/>
              <w:rPr>
                <w:color w:val="auto"/>
                <w:sz w:val="24"/>
                <w:szCs w:val="24"/>
              </w:rPr>
            </w:pPr>
          </w:p>
        </w:tc>
      </w:tr>
    </w:tbl>
    <w:p w14:paraId="640F630D" w14:textId="77777777" w:rsidR="00913503" w:rsidRPr="00A11703" w:rsidRDefault="00913503" w:rsidP="005B69D4">
      <w:pPr>
        <w:pStyle w:val="NoSpacing"/>
        <w:spacing w:before="0" w:after="120"/>
        <w:ind w:left="357"/>
        <w:jc w:val="both"/>
        <w:rPr>
          <w:color w:val="auto"/>
          <w:sz w:val="24"/>
          <w:szCs w:val="24"/>
        </w:rPr>
      </w:pPr>
    </w:p>
    <w:p w14:paraId="3D57D1A6" w14:textId="77777777" w:rsidR="00F24627"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Substantiate how the requirements of paragraph 4.2(b)(2) of Notification R.A.A. 154/2019 are met concerning the availability of appropriate personal dosimetry systems and an adequate number of dosimeters, depending on the type and range of services provided.</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7567739B" w14:textId="77777777" w:rsidTr="00043758">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6D12A4AB" w14:textId="77777777" w:rsidR="00913503" w:rsidRPr="00A11703" w:rsidRDefault="00913503" w:rsidP="005B69D4">
            <w:pPr>
              <w:pStyle w:val="NoSpacing"/>
              <w:spacing w:before="0" w:after="120"/>
              <w:rPr>
                <w:color w:val="auto"/>
                <w:sz w:val="24"/>
                <w:szCs w:val="24"/>
              </w:rPr>
            </w:pPr>
          </w:p>
          <w:p w14:paraId="7F442C61" w14:textId="77777777" w:rsidR="00913503" w:rsidRPr="00A11703" w:rsidRDefault="00913503" w:rsidP="005B69D4">
            <w:pPr>
              <w:pStyle w:val="NoSpacing"/>
              <w:spacing w:before="0" w:after="120"/>
              <w:rPr>
                <w:color w:val="auto"/>
                <w:sz w:val="24"/>
                <w:szCs w:val="24"/>
              </w:rPr>
            </w:pPr>
          </w:p>
        </w:tc>
      </w:tr>
    </w:tbl>
    <w:p w14:paraId="1CCAF094" w14:textId="77777777" w:rsidR="00913503" w:rsidRPr="00A11703" w:rsidRDefault="00913503" w:rsidP="005B69D4">
      <w:pPr>
        <w:pStyle w:val="NoSpacing"/>
        <w:spacing w:before="0" w:after="120"/>
        <w:ind w:left="357"/>
        <w:jc w:val="both"/>
        <w:rPr>
          <w:color w:val="auto"/>
          <w:sz w:val="24"/>
          <w:szCs w:val="24"/>
        </w:rPr>
      </w:pPr>
    </w:p>
    <w:p w14:paraId="307C2D91" w14:textId="77777777" w:rsidR="00F24627"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Provide documents substantiating the conformity of the equipment you use with legislative requirements governing products covered by the CE marking (for equipment placed on the European Union (EU) market after Cyprus joined the EU on 1 May 2004).</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32DA6E75" w14:textId="77777777" w:rsidTr="00043758">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6ECD850" w14:textId="77777777" w:rsidR="00913503" w:rsidRPr="00A11703" w:rsidRDefault="00913503" w:rsidP="005B69D4">
            <w:pPr>
              <w:pStyle w:val="NoSpacing"/>
              <w:spacing w:before="0" w:after="120"/>
              <w:rPr>
                <w:color w:val="auto"/>
                <w:sz w:val="24"/>
                <w:szCs w:val="24"/>
              </w:rPr>
            </w:pPr>
          </w:p>
          <w:p w14:paraId="67333739" w14:textId="77777777" w:rsidR="00913503" w:rsidRPr="00A11703" w:rsidRDefault="00913503" w:rsidP="005B69D4">
            <w:pPr>
              <w:pStyle w:val="NoSpacing"/>
              <w:spacing w:before="0" w:after="120"/>
              <w:rPr>
                <w:color w:val="auto"/>
                <w:sz w:val="24"/>
                <w:szCs w:val="24"/>
              </w:rPr>
            </w:pPr>
          </w:p>
        </w:tc>
      </w:tr>
    </w:tbl>
    <w:p w14:paraId="00CC55CD" w14:textId="77777777" w:rsidR="00913503" w:rsidRPr="00A11703" w:rsidRDefault="00913503" w:rsidP="005B69D4">
      <w:pPr>
        <w:pStyle w:val="NoSpacing"/>
        <w:spacing w:before="0" w:after="120"/>
        <w:ind w:left="357"/>
        <w:jc w:val="both"/>
        <w:rPr>
          <w:color w:val="auto"/>
          <w:sz w:val="24"/>
          <w:szCs w:val="24"/>
        </w:rPr>
      </w:pPr>
    </w:p>
    <w:p w14:paraId="3A043E0A" w14:textId="77777777" w:rsidR="002605B9"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Substantiate how the requirements of paragraph 4.2(b)(3) of Notification R.A.A. 154/2019 are met concerning the application of quality assurance programmes which include:</w:t>
      </w:r>
    </w:p>
    <w:p w14:paraId="4FCCD1B0" w14:textId="77777777" w:rsidR="00913503" w:rsidRPr="00A11703" w:rsidRDefault="002605B9" w:rsidP="005B69D4">
      <w:pPr>
        <w:pStyle w:val="NoSpacing"/>
        <w:numPr>
          <w:ilvl w:val="0"/>
          <w:numId w:val="42"/>
        </w:numPr>
        <w:spacing w:before="0" w:after="120"/>
        <w:rPr>
          <w:color w:val="auto"/>
          <w:sz w:val="24"/>
          <w:szCs w:val="24"/>
        </w:rPr>
      </w:pPr>
      <w:r w:rsidRPr="00A11703">
        <w:rPr>
          <w:color w:val="auto"/>
          <w:sz w:val="24"/>
          <w:szCs w:val="24"/>
        </w:rPr>
        <w:t>staff education and training;</w:t>
      </w:r>
    </w:p>
    <w:p w14:paraId="7F9519E3" w14:textId="77777777" w:rsidR="00913503" w:rsidRPr="00A11703" w:rsidRDefault="002605B9" w:rsidP="005B69D4">
      <w:pPr>
        <w:pStyle w:val="NoSpacing"/>
        <w:numPr>
          <w:ilvl w:val="0"/>
          <w:numId w:val="42"/>
        </w:numPr>
        <w:spacing w:before="0" w:after="120"/>
        <w:rPr>
          <w:color w:val="auto"/>
          <w:sz w:val="24"/>
          <w:szCs w:val="24"/>
        </w:rPr>
      </w:pPr>
      <w:r w:rsidRPr="00A11703">
        <w:rPr>
          <w:color w:val="auto"/>
          <w:sz w:val="24"/>
          <w:szCs w:val="24"/>
        </w:rPr>
        <w:t>equipment calibration processes;</w:t>
      </w:r>
    </w:p>
    <w:p w14:paraId="160F0836" w14:textId="77777777" w:rsidR="00913503" w:rsidRPr="00A11703" w:rsidRDefault="002605B9" w:rsidP="005B69D4">
      <w:pPr>
        <w:pStyle w:val="NoSpacing"/>
        <w:numPr>
          <w:ilvl w:val="0"/>
          <w:numId w:val="42"/>
        </w:numPr>
        <w:spacing w:before="0" w:after="120"/>
        <w:rPr>
          <w:color w:val="auto"/>
          <w:sz w:val="24"/>
          <w:szCs w:val="24"/>
        </w:rPr>
      </w:pPr>
      <w:r w:rsidRPr="00A11703">
        <w:rPr>
          <w:color w:val="auto"/>
          <w:sz w:val="24"/>
          <w:szCs w:val="24"/>
        </w:rPr>
        <w:t>a description of the methodology applied (measurements, frequency, notification of results, data recording and incident investigation levels);</w:t>
      </w:r>
    </w:p>
    <w:p w14:paraId="59BAC513" w14:textId="77777777" w:rsidR="00913503" w:rsidRPr="00A11703" w:rsidRDefault="002605B9" w:rsidP="005B69D4">
      <w:pPr>
        <w:pStyle w:val="NoSpacing"/>
        <w:numPr>
          <w:ilvl w:val="0"/>
          <w:numId w:val="42"/>
        </w:numPr>
        <w:spacing w:before="0" w:after="120"/>
        <w:rPr>
          <w:color w:val="auto"/>
          <w:sz w:val="24"/>
          <w:szCs w:val="24"/>
        </w:rPr>
      </w:pPr>
      <w:r w:rsidRPr="00A11703">
        <w:rPr>
          <w:color w:val="auto"/>
          <w:sz w:val="24"/>
          <w:szCs w:val="24"/>
        </w:rPr>
        <w:t>quality control programmes, archiving, information for workers, documents substantiating the methodology applied;</w:t>
      </w:r>
    </w:p>
    <w:p w14:paraId="6D27525A" w14:textId="77777777" w:rsidR="002605B9" w:rsidRPr="00A11703" w:rsidRDefault="002605B9" w:rsidP="005B69D4">
      <w:pPr>
        <w:pStyle w:val="NoSpacing"/>
        <w:numPr>
          <w:ilvl w:val="0"/>
          <w:numId w:val="42"/>
        </w:numPr>
        <w:spacing w:before="0" w:after="120"/>
        <w:rPr>
          <w:color w:val="auto"/>
          <w:sz w:val="24"/>
          <w:szCs w:val="24"/>
        </w:rPr>
      </w:pPr>
      <w:r w:rsidRPr="00A11703">
        <w:rPr>
          <w:color w:val="auto"/>
          <w:sz w:val="24"/>
          <w:szCs w:val="24"/>
        </w:rPr>
        <w:t xml:space="preserve">participation in intercomparison exercises. </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59BF5B8" w14:textId="77777777" w:rsidTr="00043758">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88F287B" w14:textId="77777777" w:rsidR="00913503" w:rsidRPr="00A11703" w:rsidRDefault="00913503" w:rsidP="005B69D4">
            <w:pPr>
              <w:pStyle w:val="NoSpacing"/>
              <w:spacing w:before="0" w:after="120"/>
              <w:rPr>
                <w:color w:val="auto"/>
                <w:sz w:val="24"/>
                <w:szCs w:val="24"/>
                <w:lang w:val="el-GR"/>
              </w:rPr>
            </w:pPr>
          </w:p>
          <w:p w14:paraId="4710ABCF" w14:textId="77777777" w:rsidR="00913503" w:rsidRPr="00A11703" w:rsidRDefault="00913503" w:rsidP="005B69D4">
            <w:pPr>
              <w:pStyle w:val="NoSpacing"/>
              <w:spacing w:before="0" w:after="120"/>
              <w:rPr>
                <w:color w:val="auto"/>
                <w:sz w:val="24"/>
                <w:szCs w:val="24"/>
                <w:lang w:val="el-GR"/>
              </w:rPr>
            </w:pPr>
          </w:p>
        </w:tc>
      </w:tr>
    </w:tbl>
    <w:p w14:paraId="2B2E85A9" w14:textId="77777777" w:rsidR="00913503" w:rsidRPr="00A11703" w:rsidRDefault="00913503" w:rsidP="005B69D4">
      <w:pPr>
        <w:pStyle w:val="NoSpacing"/>
        <w:spacing w:before="0" w:after="120"/>
        <w:jc w:val="both"/>
        <w:rPr>
          <w:color w:val="auto"/>
          <w:sz w:val="24"/>
          <w:szCs w:val="24"/>
          <w:lang w:val="el-GR"/>
        </w:rPr>
      </w:pPr>
    </w:p>
    <w:p w14:paraId="32CA7ADD" w14:textId="77777777" w:rsidR="00913503" w:rsidRPr="00A11703" w:rsidRDefault="00D138AE" w:rsidP="005B69D4">
      <w:pPr>
        <w:pStyle w:val="NoSpacing"/>
        <w:numPr>
          <w:ilvl w:val="0"/>
          <w:numId w:val="41"/>
        </w:numPr>
        <w:spacing w:before="0" w:after="120"/>
        <w:ind w:left="357" w:hanging="357"/>
        <w:jc w:val="both"/>
        <w:rPr>
          <w:color w:val="auto"/>
          <w:sz w:val="24"/>
          <w:szCs w:val="24"/>
        </w:rPr>
      </w:pPr>
      <w:r w:rsidRPr="00A11703">
        <w:rPr>
          <w:color w:val="auto"/>
          <w:sz w:val="24"/>
          <w:szCs w:val="24"/>
        </w:rPr>
        <w:t>Substantiate how the requirements of paragraph 4.2(b)(4) of Notification R.A.A. 154/2019 are met concerning record-keeping of individual dose measurements and transmission of the results of dose measurements to undertakings and/or workers and the Control Service.</w:t>
      </w:r>
      <w:bookmarkStart w:id="5" w:name="_Toc10118299"/>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4DCA79A6" w14:textId="77777777" w:rsidTr="00043758">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CD83B4A" w14:textId="77777777" w:rsidR="00913503" w:rsidRPr="00A11703" w:rsidRDefault="00913503" w:rsidP="005B69D4">
            <w:pPr>
              <w:pStyle w:val="NoSpacing"/>
              <w:spacing w:before="0" w:after="120"/>
              <w:rPr>
                <w:color w:val="auto"/>
                <w:sz w:val="24"/>
                <w:szCs w:val="24"/>
              </w:rPr>
            </w:pPr>
          </w:p>
          <w:p w14:paraId="2E6758E8" w14:textId="77777777" w:rsidR="00913503" w:rsidRPr="00A11703" w:rsidRDefault="00913503" w:rsidP="005B69D4">
            <w:pPr>
              <w:pStyle w:val="NoSpacing"/>
              <w:spacing w:before="0" w:after="120"/>
              <w:rPr>
                <w:color w:val="auto"/>
                <w:sz w:val="24"/>
                <w:szCs w:val="24"/>
              </w:rPr>
            </w:pPr>
          </w:p>
        </w:tc>
      </w:tr>
    </w:tbl>
    <w:p w14:paraId="6BA9A613" w14:textId="77777777" w:rsidR="00913503" w:rsidRPr="00A11703" w:rsidRDefault="00913503" w:rsidP="005B69D4">
      <w:pPr>
        <w:pStyle w:val="NoSpacing"/>
        <w:spacing w:before="0" w:after="120"/>
        <w:jc w:val="both"/>
        <w:rPr>
          <w:color w:val="auto"/>
          <w:sz w:val="24"/>
          <w:szCs w:val="24"/>
        </w:rPr>
      </w:pPr>
    </w:p>
    <w:p w14:paraId="66551FC2" w14:textId="77777777" w:rsidR="00913503" w:rsidRPr="00A11703" w:rsidRDefault="00913503" w:rsidP="005B69D4">
      <w:pPr>
        <w:spacing w:before="0" w:after="120" w:line="240" w:lineRule="auto"/>
        <w:rPr>
          <w:color w:val="auto"/>
          <w:sz w:val="24"/>
          <w:szCs w:val="24"/>
        </w:rPr>
      </w:pPr>
      <w:r w:rsidRPr="00A11703">
        <w:br w:type="page"/>
      </w:r>
    </w:p>
    <w:p w14:paraId="6AB0553A" w14:textId="622BC248" w:rsidR="002605B9" w:rsidRPr="00A11703" w:rsidRDefault="00AC0BEA" w:rsidP="005B69D4">
      <w:pPr>
        <w:pStyle w:val="Heading1"/>
        <w:numPr>
          <w:ilvl w:val="0"/>
          <w:numId w:val="40"/>
        </w:numPr>
        <w:spacing w:after="120"/>
        <w:rPr>
          <w:b/>
          <w:color w:val="auto"/>
          <w:kern w:val="0"/>
          <w:sz w:val="24"/>
          <w:szCs w:val="24"/>
        </w:rPr>
      </w:pPr>
      <w:r w:rsidRPr="00A11703">
        <w:rPr>
          <w:b/>
          <w:color w:val="auto"/>
        </w:rPr>
        <w:t xml:space="preserve">Radiation </w:t>
      </w:r>
      <w:r w:rsidR="00FF50A5">
        <w:rPr>
          <w:b/>
          <w:color w:val="auto"/>
        </w:rPr>
        <w:t>P</w:t>
      </w:r>
      <w:r w:rsidRPr="00A11703">
        <w:rPr>
          <w:b/>
          <w:color w:val="auto"/>
        </w:rPr>
        <w:t xml:space="preserve">rotection </w:t>
      </w:r>
      <w:r w:rsidR="00FF50A5">
        <w:rPr>
          <w:b/>
          <w:color w:val="auto"/>
        </w:rPr>
        <w:t>E</w:t>
      </w:r>
      <w:r w:rsidRPr="00A11703">
        <w:rPr>
          <w:b/>
          <w:color w:val="auto"/>
        </w:rPr>
        <w:t>xperts</w:t>
      </w:r>
      <w:bookmarkEnd w:id="5"/>
    </w:p>
    <w:p w14:paraId="09C286AA" w14:textId="77777777" w:rsidR="002605B9" w:rsidRPr="00A11703" w:rsidRDefault="002605B9" w:rsidP="005B69D4">
      <w:pPr>
        <w:pStyle w:val="NoSpacing"/>
        <w:spacing w:before="0" w:after="120"/>
        <w:jc w:val="both"/>
        <w:rPr>
          <w:color w:val="auto"/>
          <w:sz w:val="24"/>
          <w:szCs w:val="24"/>
          <w:lang w:val="el-GR"/>
        </w:rPr>
      </w:pPr>
    </w:p>
    <w:p w14:paraId="06B4CD27" w14:textId="77777777" w:rsidR="002605B9" w:rsidRPr="00A11703" w:rsidRDefault="00320218" w:rsidP="005B69D4">
      <w:pPr>
        <w:pStyle w:val="NoSpacing"/>
        <w:numPr>
          <w:ilvl w:val="0"/>
          <w:numId w:val="44"/>
        </w:numPr>
        <w:spacing w:before="0" w:after="120"/>
        <w:ind w:left="357" w:hanging="357"/>
        <w:jc w:val="both"/>
        <w:rPr>
          <w:color w:val="auto"/>
          <w:sz w:val="24"/>
          <w:szCs w:val="24"/>
        </w:rPr>
      </w:pPr>
      <w:r w:rsidRPr="00A11703">
        <w:rPr>
          <w:color w:val="auto"/>
          <w:sz w:val="24"/>
          <w:szCs w:val="24"/>
        </w:rPr>
        <w:t>Select the area or areas of expertise for which you are applying for recognition:</w:t>
      </w:r>
    </w:p>
    <w:p w14:paraId="612EF6C8" w14:textId="1E2EEF30" w:rsidR="00070FD7"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Industrial</w:t>
      </w:r>
      <w:r w:rsidR="00070FD7" w:rsidRPr="00A11703">
        <w:rPr>
          <w:color w:val="auto"/>
          <w:sz w:val="24"/>
          <w:szCs w:val="24"/>
        </w:rPr>
        <w:t xml:space="preserve"> applications</w:t>
      </w:r>
    </w:p>
    <w:p w14:paraId="61BE3789" w14:textId="57D7F72F" w:rsidR="00070FD7"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Medical</w:t>
      </w:r>
      <w:r w:rsidR="00BD4B75" w:rsidRPr="00A11703">
        <w:rPr>
          <w:color w:val="auto"/>
          <w:sz w:val="24"/>
          <w:szCs w:val="24"/>
        </w:rPr>
        <w:t xml:space="preserve"> applications</w:t>
      </w:r>
    </w:p>
    <w:p w14:paraId="59657DA7" w14:textId="65743EEF" w:rsidR="00070FD7"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Environmental</w:t>
      </w:r>
      <w:r w:rsidR="00070FD7" w:rsidRPr="00A11703">
        <w:rPr>
          <w:color w:val="auto"/>
          <w:sz w:val="24"/>
          <w:szCs w:val="24"/>
        </w:rPr>
        <w:t xml:space="preserve"> applications</w:t>
      </w:r>
    </w:p>
    <w:p w14:paraId="25924550" w14:textId="157CCD00" w:rsidR="002605B9"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Other</w:t>
      </w:r>
    </w:p>
    <w:p w14:paraId="7779D923" w14:textId="016BC0CF" w:rsidR="002605B9" w:rsidRPr="00A11703" w:rsidRDefault="00FF50A5" w:rsidP="005B69D4">
      <w:pPr>
        <w:pStyle w:val="NoSpacing"/>
        <w:spacing w:before="0" w:after="120"/>
        <w:jc w:val="both"/>
        <w:rPr>
          <w:color w:val="auto"/>
          <w:sz w:val="24"/>
          <w:szCs w:val="24"/>
        </w:rPr>
      </w:pPr>
      <w:r>
        <w:rPr>
          <w:color w:val="auto"/>
          <w:sz w:val="24"/>
          <w:szCs w:val="24"/>
        </w:rPr>
        <w:t>If you have ticked “Other”</w:t>
      </w:r>
      <w:r w:rsidR="002605B9" w:rsidRPr="00A11703">
        <w:rPr>
          <w:color w:val="auto"/>
          <w:sz w:val="24"/>
          <w:szCs w:val="24"/>
        </w:rPr>
        <w:t>, please specify.</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56696309"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88C1412" w14:textId="77777777" w:rsidR="002A2C77" w:rsidRPr="00A11703" w:rsidRDefault="002A2C77" w:rsidP="005B69D4">
            <w:pPr>
              <w:pStyle w:val="NoSpacing"/>
              <w:spacing w:before="0" w:after="120"/>
              <w:rPr>
                <w:color w:val="auto"/>
                <w:sz w:val="24"/>
                <w:szCs w:val="24"/>
              </w:rPr>
            </w:pPr>
          </w:p>
          <w:p w14:paraId="50EAAFDC" w14:textId="77777777" w:rsidR="002A2C77" w:rsidRPr="00A11703" w:rsidRDefault="002A2C77" w:rsidP="005B69D4">
            <w:pPr>
              <w:pStyle w:val="NoSpacing"/>
              <w:spacing w:before="0" w:after="120"/>
              <w:rPr>
                <w:color w:val="auto"/>
                <w:sz w:val="24"/>
                <w:szCs w:val="24"/>
              </w:rPr>
            </w:pPr>
          </w:p>
        </w:tc>
      </w:tr>
    </w:tbl>
    <w:p w14:paraId="2409417D" w14:textId="77777777" w:rsidR="00875CCE" w:rsidRPr="00A11703" w:rsidRDefault="00875CCE" w:rsidP="005B69D4">
      <w:pPr>
        <w:pStyle w:val="NoSpacing"/>
        <w:spacing w:before="0" w:after="120"/>
        <w:jc w:val="both"/>
        <w:rPr>
          <w:color w:val="auto"/>
          <w:sz w:val="24"/>
          <w:szCs w:val="24"/>
        </w:rPr>
      </w:pPr>
    </w:p>
    <w:p w14:paraId="12221D7F" w14:textId="77777777" w:rsidR="002A2C77" w:rsidRPr="00A11703" w:rsidRDefault="00320218" w:rsidP="005B69D4">
      <w:pPr>
        <w:pStyle w:val="NoSpacing"/>
        <w:numPr>
          <w:ilvl w:val="0"/>
          <w:numId w:val="44"/>
        </w:numPr>
        <w:spacing w:before="0" w:after="120"/>
        <w:ind w:left="357" w:hanging="357"/>
        <w:jc w:val="both"/>
        <w:rPr>
          <w:color w:val="auto"/>
          <w:sz w:val="24"/>
          <w:szCs w:val="24"/>
        </w:rPr>
      </w:pPr>
      <w:r w:rsidRPr="00A11703">
        <w:rPr>
          <w:color w:val="auto"/>
          <w:sz w:val="24"/>
          <w:szCs w:val="24"/>
        </w:rPr>
        <w:t>Substantiate how the requirements of paragraph 4.2(c)(1) of Notification R.A.A. 154/2019 are met concerning aptitude in fields of radiation protection and/or nuclear or radiological safety and security, depending on the practice or type of practices for which you provide or intend to provide services.</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41476EAF"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1D256BF" w14:textId="77777777" w:rsidR="002A2C77" w:rsidRPr="00A11703" w:rsidRDefault="002A2C77" w:rsidP="005B69D4">
            <w:pPr>
              <w:pStyle w:val="NoSpacing"/>
              <w:spacing w:before="0" w:after="120"/>
              <w:rPr>
                <w:color w:val="auto"/>
                <w:sz w:val="24"/>
                <w:szCs w:val="24"/>
              </w:rPr>
            </w:pPr>
          </w:p>
          <w:p w14:paraId="3D56AD69" w14:textId="77777777" w:rsidR="002A2C77" w:rsidRPr="00A11703" w:rsidRDefault="002A2C77" w:rsidP="005B69D4">
            <w:pPr>
              <w:pStyle w:val="NoSpacing"/>
              <w:spacing w:before="0" w:after="120"/>
              <w:rPr>
                <w:color w:val="auto"/>
                <w:sz w:val="24"/>
                <w:szCs w:val="24"/>
              </w:rPr>
            </w:pPr>
          </w:p>
        </w:tc>
      </w:tr>
    </w:tbl>
    <w:p w14:paraId="6C6E0BBC" w14:textId="77777777" w:rsidR="002A2C77" w:rsidRPr="00A11703" w:rsidRDefault="002A2C77" w:rsidP="005B69D4">
      <w:pPr>
        <w:pStyle w:val="NoSpacing"/>
        <w:spacing w:before="0" w:after="120"/>
        <w:ind w:left="357"/>
        <w:jc w:val="both"/>
        <w:rPr>
          <w:color w:val="auto"/>
          <w:sz w:val="24"/>
          <w:szCs w:val="24"/>
        </w:rPr>
      </w:pPr>
    </w:p>
    <w:p w14:paraId="54C5152B" w14:textId="77777777" w:rsidR="002A2C77" w:rsidRPr="00A11703" w:rsidRDefault="00320218" w:rsidP="005B69D4">
      <w:pPr>
        <w:pStyle w:val="NoSpacing"/>
        <w:numPr>
          <w:ilvl w:val="0"/>
          <w:numId w:val="44"/>
        </w:numPr>
        <w:spacing w:before="0" w:after="120"/>
        <w:ind w:left="357" w:hanging="357"/>
        <w:jc w:val="both"/>
        <w:rPr>
          <w:color w:val="auto"/>
          <w:sz w:val="24"/>
          <w:szCs w:val="24"/>
        </w:rPr>
      </w:pPr>
      <w:r w:rsidRPr="00A11703">
        <w:rPr>
          <w:color w:val="auto"/>
          <w:sz w:val="24"/>
          <w:szCs w:val="24"/>
        </w:rPr>
        <w:t>Substantiate how the requirements of paragraph 4.2(c)(2) of Notification R.A.A. 154/2019 are met concerning theoretical and practical education and training/aptitude.</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79F42290"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7CA05CA" w14:textId="77777777" w:rsidR="002A2C77" w:rsidRPr="00A11703" w:rsidRDefault="002A2C77" w:rsidP="005B69D4">
            <w:pPr>
              <w:pStyle w:val="NoSpacing"/>
              <w:spacing w:before="0" w:after="120"/>
              <w:rPr>
                <w:color w:val="auto"/>
                <w:sz w:val="24"/>
                <w:szCs w:val="24"/>
              </w:rPr>
            </w:pPr>
          </w:p>
          <w:p w14:paraId="0C4CD0D5" w14:textId="77777777" w:rsidR="002A2C77" w:rsidRPr="00A11703" w:rsidRDefault="002A2C77" w:rsidP="005B69D4">
            <w:pPr>
              <w:pStyle w:val="NoSpacing"/>
              <w:spacing w:before="0" w:after="120"/>
              <w:rPr>
                <w:color w:val="auto"/>
                <w:sz w:val="24"/>
                <w:szCs w:val="24"/>
              </w:rPr>
            </w:pPr>
          </w:p>
        </w:tc>
      </w:tr>
    </w:tbl>
    <w:p w14:paraId="25DEEE71" w14:textId="77777777" w:rsidR="002A2C77" w:rsidRPr="00A11703" w:rsidRDefault="002A2C77" w:rsidP="005B69D4">
      <w:pPr>
        <w:pStyle w:val="NoSpacing"/>
        <w:spacing w:before="0" w:after="120"/>
        <w:ind w:left="357"/>
        <w:jc w:val="both"/>
        <w:rPr>
          <w:color w:val="auto"/>
          <w:sz w:val="24"/>
          <w:szCs w:val="24"/>
        </w:rPr>
      </w:pPr>
    </w:p>
    <w:p w14:paraId="746E2FE7" w14:textId="77777777" w:rsidR="007267BC" w:rsidRPr="00A11703" w:rsidRDefault="007267BC" w:rsidP="005B69D4">
      <w:pPr>
        <w:pStyle w:val="NoSpacing"/>
        <w:numPr>
          <w:ilvl w:val="0"/>
          <w:numId w:val="44"/>
        </w:numPr>
        <w:spacing w:before="0" w:after="120"/>
        <w:ind w:left="357" w:hanging="357"/>
        <w:jc w:val="both"/>
        <w:rPr>
          <w:color w:val="auto"/>
          <w:sz w:val="24"/>
          <w:szCs w:val="24"/>
        </w:rPr>
      </w:pPr>
      <w:r w:rsidRPr="00A11703">
        <w:rPr>
          <w:color w:val="auto"/>
          <w:sz w:val="24"/>
          <w:szCs w:val="24"/>
        </w:rPr>
        <w:t>Substantiate how the requirements of paragraph 4.2(c)(5) of Notification R.A.A. 154/2019 are met concerning education and training in subjects relating to the practice or type of practices for which you provide or intend to provide services.</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2FC9AD3E"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2309C5E" w14:textId="77777777" w:rsidR="002A2C77" w:rsidRPr="00A11703" w:rsidRDefault="002A2C77" w:rsidP="005B69D4">
            <w:pPr>
              <w:pStyle w:val="NoSpacing"/>
              <w:spacing w:before="0" w:after="120"/>
              <w:rPr>
                <w:color w:val="auto"/>
                <w:sz w:val="24"/>
                <w:szCs w:val="24"/>
              </w:rPr>
            </w:pPr>
          </w:p>
          <w:p w14:paraId="5DEB87E8" w14:textId="77777777" w:rsidR="002A2C77" w:rsidRPr="00A11703" w:rsidRDefault="002A2C77" w:rsidP="005B69D4">
            <w:pPr>
              <w:pStyle w:val="NoSpacing"/>
              <w:spacing w:before="0" w:after="120"/>
              <w:rPr>
                <w:color w:val="auto"/>
                <w:sz w:val="24"/>
                <w:szCs w:val="24"/>
              </w:rPr>
            </w:pPr>
          </w:p>
        </w:tc>
      </w:tr>
    </w:tbl>
    <w:p w14:paraId="6707F4D2" w14:textId="77777777" w:rsidR="002A2C77" w:rsidRPr="00A11703" w:rsidRDefault="002A2C77" w:rsidP="005B69D4">
      <w:pPr>
        <w:pStyle w:val="NoSpacing"/>
        <w:spacing w:before="0" w:after="120"/>
        <w:ind w:left="357"/>
        <w:jc w:val="both"/>
        <w:rPr>
          <w:color w:val="auto"/>
          <w:sz w:val="24"/>
          <w:szCs w:val="24"/>
        </w:rPr>
      </w:pPr>
    </w:p>
    <w:p w14:paraId="3747F933" w14:textId="77777777" w:rsidR="002605B9" w:rsidRPr="00A11703" w:rsidRDefault="002605B9" w:rsidP="005B69D4">
      <w:pPr>
        <w:pStyle w:val="NoSpacing"/>
        <w:spacing w:before="0" w:after="120"/>
        <w:jc w:val="both"/>
        <w:rPr>
          <w:color w:val="auto"/>
          <w:sz w:val="24"/>
          <w:szCs w:val="24"/>
        </w:rPr>
      </w:pPr>
      <w:r w:rsidRPr="00A11703">
        <w:br w:type="page"/>
      </w:r>
    </w:p>
    <w:p w14:paraId="5F2FFC5B" w14:textId="0C57F401" w:rsidR="002605B9" w:rsidRPr="00A11703" w:rsidRDefault="00AC0BEA" w:rsidP="005B69D4">
      <w:pPr>
        <w:pStyle w:val="NoSpacing"/>
        <w:numPr>
          <w:ilvl w:val="0"/>
          <w:numId w:val="40"/>
        </w:numPr>
        <w:spacing w:before="0" w:after="120"/>
        <w:rPr>
          <w:b/>
          <w:color w:val="auto"/>
          <w:sz w:val="36"/>
        </w:rPr>
      </w:pPr>
      <w:bookmarkStart w:id="6" w:name="_Toc10118300"/>
      <w:r w:rsidRPr="00A11703">
        <w:rPr>
          <w:b/>
          <w:color w:val="auto"/>
          <w:sz w:val="36"/>
        </w:rPr>
        <w:t xml:space="preserve">Medical </w:t>
      </w:r>
      <w:r w:rsidR="00FF50A5">
        <w:rPr>
          <w:b/>
          <w:color w:val="auto"/>
          <w:sz w:val="36"/>
        </w:rPr>
        <w:t>P</w:t>
      </w:r>
      <w:r w:rsidRPr="00A11703">
        <w:rPr>
          <w:b/>
          <w:color w:val="auto"/>
          <w:sz w:val="36"/>
        </w:rPr>
        <w:t xml:space="preserve">hysics </w:t>
      </w:r>
      <w:r w:rsidR="00FF50A5">
        <w:rPr>
          <w:b/>
          <w:color w:val="auto"/>
          <w:sz w:val="36"/>
        </w:rPr>
        <w:t>E</w:t>
      </w:r>
      <w:r w:rsidRPr="00A11703">
        <w:rPr>
          <w:b/>
          <w:color w:val="auto"/>
          <w:sz w:val="36"/>
        </w:rPr>
        <w:t>xperts</w:t>
      </w:r>
      <w:bookmarkEnd w:id="6"/>
    </w:p>
    <w:p w14:paraId="4EF11F4D" w14:textId="77777777" w:rsidR="002605B9" w:rsidRPr="00A11703" w:rsidRDefault="002605B9" w:rsidP="005B69D4">
      <w:pPr>
        <w:pStyle w:val="NoSpacing"/>
        <w:spacing w:before="0" w:after="120"/>
        <w:rPr>
          <w:color w:val="auto"/>
          <w:sz w:val="24"/>
          <w:szCs w:val="24"/>
          <w:lang w:val="el-GR"/>
        </w:rPr>
      </w:pPr>
    </w:p>
    <w:p w14:paraId="134AAA90" w14:textId="77777777" w:rsidR="002605B9" w:rsidRPr="00A11703" w:rsidRDefault="00F97804" w:rsidP="005B69D4">
      <w:pPr>
        <w:pStyle w:val="NoSpacing"/>
        <w:numPr>
          <w:ilvl w:val="0"/>
          <w:numId w:val="46"/>
        </w:numPr>
        <w:spacing w:before="0" w:after="120"/>
        <w:ind w:left="357" w:hanging="357"/>
        <w:jc w:val="both"/>
        <w:rPr>
          <w:color w:val="auto"/>
          <w:sz w:val="24"/>
          <w:szCs w:val="24"/>
        </w:rPr>
      </w:pPr>
      <w:r w:rsidRPr="00A11703">
        <w:rPr>
          <w:color w:val="auto"/>
          <w:sz w:val="24"/>
          <w:szCs w:val="24"/>
        </w:rPr>
        <w:t>Select the area or areas of expertise for which you are applying for recognition:</w:t>
      </w:r>
    </w:p>
    <w:p w14:paraId="327E04C5" w14:textId="0E37B11D" w:rsidR="00070FD7" w:rsidRPr="00A11703" w:rsidRDefault="00FF50A5" w:rsidP="005B69D4">
      <w:pPr>
        <w:pStyle w:val="NoSpacing"/>
        <w:spacing w:before="0" w:after="120"/>
        <w:ind w:firstLine="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Diagnostic</w:t>
      </w:r>
      <w:r w:rsidR="00070FD7" w:rsidRPr="00A11703">
        <w:rPr>
          <w:color w:val="auto"/>
          <w:sz w:val="24"/>
          <w:szCs w:val="24"/>
        </w:rPr>
        <w:t xml:space="preserve"> and/or interventional radiology</w:t>
      </w:r>
    </w:p>
    <w:p w14:paraId="2789C4B9" w14:textId="5FFABFE0" w:rsidR="00070FD7" w:rsidRPr="00A11703" w:rsidRDefault="00FF50A5" w:rsidP="005B69D4">
      <w:pPr>
        <w:pStyle w:val="NoSpacing"/>
        <w:spacing w:before="0" w:after="120"/>
        <w:ind w:firstLine="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Nuclear</w:t>
      </w:r>
      <w:r w:rsidR="00070FD7" w:rsidRPr="00A11703">
        <w:rPr>
          <w:color w:val="auto"/>
          <w:sz w:val="24"/>
          <w:szCs w:val="24"/>
        </w:rPr>
        <w:t xml:space="preserve"> medicine</w:t>
      </w:r>
    </w:p>
    <w:p w14:paraId="6B4CA7CC" w14:textId="37E13E36" w:rsidR="002605B9" w:rsidRPr="00A11703" w:rsidRDefault="00070FD7" w:rsidP="005B69D4">
      <w:pPr>
        <w:pStyle w:val="NoSpacing"/>
        <w:spacing w:before="0" w:after="120"/>
        <w:ind w:firstLine="720"/>
        <w:jc w:val="both"/>
        <w:rPr>
          <w:color w:val="auto"/>
          <w:sz w:val="24"/>
          <w:szCs w:val="24"/>
        </w:rPr>
      </w:pPr>
      <w:r w:rsidRPr="00A11703">
        <w:rPr>
          <w:rFonts w:ascii="Segoe UI Symbol" w:hAnsi="Segoe UI Symbol"/>
          <w:color w:val="auto"/>
          <w:sz w:val="24"/>
          <w:szCs w:val="24"/>
          <w:lang w:val="el-GR"/>
        </w:rPr>
        <w:t>☐</w:t>
      </w:r>
      <w:r w:rsidRPr="00A11703">
        <w:rPr>
          <w:color w:val="auto"/>
          <w:sz w:val="24"/>
          <w:szCs w:val="24"/>
        </w:rPr>
        <w:t xml:space="preserve"> Radiotherapy/oncology</w:t>
      </w:r>
    </w:p>
    <w:p w14:paraId="76CE3EF5" w14:textId="77777777" w:rsidR="00427C90" w:rsidRPr="00A11703" w:rsidRDefault="00427C90" w:rsidP="005B69D4">
      <w:pPr>
        <w:pStyle w:val="NoSpacing"/>
        <w:spacing w:before="0" w:after="120"/>
        <w:ind w:left="720" w:firstLine="720"/>
        <w:jc w:val="both"/>
        <w:rPr>
          <w:color w:val="auto"/>
          <w:sz w:val="24"/>
          <w:szCs w:val="24"/>
          <w:lang w:val="el-GR"/>
        </w:rPr>
      </w:pPr>
    </w:p>
    <w:p w14:paraId="615234F6" w14:textId="77777777" w:rsidR="00427C90" w:rsidRPr="00A11703" w:rsidRDefault="00F97804" w:rsidP="005B69D4">
      <w:pPr>
        <w:pStyle w:val="NoSpacing"/>
        <w:numPr>
          <w:ilvl w:val="0"/>
          <w:numId w:val="46"/>
        </w:numPr>
        <w:spacing w:before="0" w:after="120"/>
        <w:ind w:left="357" w:hanging="357"/>
        <w:jc w:val="both"/>
        <w:rPr>
          <w:color w:val="auto"/>
          <w:sz w:val="24"/>
          <w:szCs w:val="24"/>
        </w:rPr>
      </w:pPr>
      <w:r w:rsidRPr="00A11703">
        <w:rPr>
          <w:color w:val="auto"/>
          <w:sz w:val="24"/>
          <w:szCs w:val="24"/>
        </w:rPr>
        <w:t>Substantiate how the requirements of paragraph 4.2(d)(1) of Notification R.A.A. 154/2019 are met concerning aptitude in radiation protection during medical exposure, depending on the practice for which you provide or intend to provide.</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EC4C938"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9C6BA3A" w14:textId="77777777" w:rsidR="00427C90" w:rsidRPr="00A11703" w:rsidRDefault="00427C90" w:rsidP="005B69D4">
            <w:pPr>
              <w:pStyle w:val="NoSpacing"/>
              <w:spacing w:before="0" w:after="120"/>
              <w:rPr>
                <w:color w:val="auto"/>
                <w:sz w:val="24"/>
                <w:szCs w:val="24"/>
              </w:rPr>
            </w:pPr>
          </w:p>
          <w:p w14:paraId="47E31C62" w14:textId="77777777" w:rsidR="00427C90" w:rsidRPr="00A11703" w:rsidRDefault="00427C90" w:rsidP="005B69D4">
            <w:pPr>
              <w:pStyle w:val="NoSpacing"/>
              <w:spacing w:before="0" w:after="120"/>
              <w:rPr>
                <w:color w:val="auto"/>
                <w:sz w:val="24"/>
                <w:szCs w:val="24"/>
              </w:rPr>
            </w:pPr>
          </w:p>
        </w:tc>
      </w:tr>
    </w:tbl>
    <w:p w14:paraId="0E685F95" w14:textId="77777777" w:rsidR="00427C90" w:rsidRPr="00A11703" w:rsidRDefault="00427C90" w:rsidP="005B69D4">
      <w:pPr>
        <w:pStyle w:val="NoSpacing"/>
        <w:spacing w:before="0" w:after="120"/>
        <w:ind w:left="357"/>
        <w:jc w:val="both"/>
        <w:rPr>
          <w:color w:val="auto"/>
          <w:sz w:val="24"/>
          <w:szCs w:val="24"/>
        </w:rPr>
      </w:pPr>
    </w:p>
    <w:p w14:paraId="5527A2E1" w14:textId="77777777" w:rsidR="00427C90" w:rsidRPr="00A11703" w:rsidRDefault="00F97804" w:rsidP="005B69D4">
      <w:pPr>
        <w:pStyle w:val="NoSpacing"/>
        <w:numPr>
          <w:ilvl w:val="0"/>
          <w:numId w:val="46"/>
        </w:numPr>
        <w:spacing w:before="0" w:after="120"/>
        <w:ind w:left="357" w:hanging="357"/>
        <w:jc w:val="both"/>
        <w:rPr>
          <w:color w:val="auto"/>
          <w:sz w:val="24"/>
          <w:szCs w:val="24"/>
        </w:rPr>
      </w:pPr>
      <w:r w:rsidRPr="00A11703">
        <w:rPr>
          <w:color w:val="auto"/>
          <w:sz w:val="24"/>
          <w:szCs w:val="24"/>
        </w:rPr>
        <w:t>Substantiate how the requirements of paragraph 4.2(d)(2) of Notification R.A.A. 154/2019 are met concerning registration as a medical physics expert by the Cyprus Medical Physics Registration Council, as required under the Medical Physics Registration Law.</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12928A67"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6CA08414" w14:textId="77777777" w:rsidR="00427C90" w:rsidRPr="00A11703" w:rsidRDefault="00427C90" w:rsidP="005B69D4">
            <w:pPr>
              <w:pStyle w:val="NoSpacing"/>
              <w:spacing w:before="0" w:after="120"/>
              <w:rPr>
                <w:color w:val="auto"/>
                <w:sz w:val="24"/>
                <w:szCs w:val="24"/>
              </w:rPr>
            </w:pPr>
          </w:p>
          <w:p w14:paraId="64F7D425" w14:textId="77777777" w:rsidR="00427C90" w:rsidRPr="00A11703" w:rsidRDefault="00427C90" w:rsidP="005B69D4">
            <w:pPr>
              <w:pStyle w:val="NoSpacing"/>
              <w:spacing w:before="0" w:after="120"/>
              <w:rPr>
                <w:color w:val="auto"/>
                <w:sz w:val="24"/>
                <w:szCs w:val="24"/>
              </w:rPr>
            </w:pPr>
          </w:p>
        </w:tc>
      </w:tr>
    </w:tbl>
    <w:p w14:paraId="1AD447AB" w14:textId="77777777" w:rsidR="00427C90" w:rsidRPr="00A11703" w:rsidRDefault="00427C90" w:rsidP="005B69D4">
      <w:pPr>
        <w:pStyle w:val="NoSpacing"/>
        <w:spacing w:before="0" w:after="120"/>
        <w:ind w:left="357"/>
        <w:jc w:val="both"/>
        <w:rPr>
          <w:color w:val="auto"/>
          <w:sz w:val="24"/>
          <w:szCs w:val="24"/>
        </w:rPr>
      </w:pPr>
    </w:p>
    <w:p w14:paraId="5CCE3214" w14:textId="77777777" w:rsidR="00427C90" w:rsidRPr="00A11703" w:rsidRDefault="009A423E" w:rsidP="005B69D4">
      <w:pPr>
        <w:pStyle w:val="NoSpacing"/>
        <w:numPr>
          <w:ilvl w:val="0"/>
          <w:numId w:val="46"/>
        </w:numPr>
        <w:spacing w:before="0" w:after="120"/>
        <w:ind w:left="357" w:hanging="357"/>
        <w:jc w:val="both"/>
        <w:rPr>
          <w:color w:val="auto"/>
          <w:sz w:val="24"/>
          <w:szCs w:val="24"/>
        </w:rPr>
      </w:pPr>
      <w:r w:rsidRPr="00A11703">
        <w:rPr>
          <w:color w:val="auto"/>
          <w:sz w:val="24"/>
          <w:szCs w:val="24"/>
        </w:rPr>
        <w:t>Substantiate how the requirements of paragraph 4.2(d)(3) of Notification R.A.A. 154/2019 are met concerning the need to obtain a licence to pursue the profession of medical physics expert from the Cyprus Medical Physics Registration Council, as required under the Medical Physics Registration Law, as proof of compliance with the necessary clinical training requirements in the field for which you are applying for recognition of expertise.</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BB7D161"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6D6403A0" w14:textId="77777777" w:rsidR="00427C90" w:rsidRPr="00A11703" w:rsidRDefault="00427C90" w:rsidP="005B69D4">
            <w:pPr>
              <w:pStyle w:val="NoSpacing"/>
              <w:spacing w:before="0" w:after="120"/>
              <w:rPr>
                <w:color w:val="auto"/>
                <w:sz w:val="24"/>
                <w:szCs w:val="24"/>
              </w:rPr>
            </w:pPr>
          </w:p>
          <w:p w14:paraId="30EC1394" w14:textId="77777777" w:rsidR="00427C90" w:rsidRPr="00A11703" w:rsidRDefault="00427C90" w:rsidP="005B69D4">
            <w:pPr>
              <w:pStyle w:val="NoSpacing"/>
              <w:spacing w:before="0" w:after="120"/>
              <w:rPr>
                <w:color w:val="auto"/>
                <w:sz w:val="24"/>
                <w:szCs w:val="24"/>
              </w:rPr>
            </w:pPr>
          </w:p>
        </w:tc>
      </w:tr>
    </w:tbl>
    <w:p w14:paraId="05E8746C" w14:textId="77777777" w:rsidR="00427C90" w:rsidRPr="00A11703" w:rsidRDefault="00427C90" w:rsidP="005B69D4">
      <w:pPr>
        <w:pStyle w:val="NoSpacing"/>
        <w:spacing w:before="0" w:after="120"/>
        <w:ind w:left="357"/>
        <w:jc w:val="both"/>
        <w:rPr>
          <w:color w:val="auto"/>
          <w:sz w:val="24"/>
          <w:szCs w:val="24"/>
        </w:rPr>
      </w:pPr>
    </w:p>
    <w:p w14:paraId="41C70237" w14:textId="77777777" w:rsidR="00427C90" w:rsidRPr="00A11703" w:rsidRDefault="0000273F" w:rsidP="005B69D4">
      <w:pPr>
        <w:pStyle w:val="NoSpacing"/>
        <w:numPr>
          <w:ilvl w:val="0"/>
          <w:numId w:val="46"/>
        </w:numPr>
        <w:spacing w:before="0" w:after="120"/>
        <w:ind w:left="357" w:hanging="357"/>
        <w:jc w:val="both"/>
        <w:rPr>
          <w:color w:val="auto"/>
          <w:sz w:val="24"/>
          <w:szCs w:val="24"/>
        </w:rPr>
      </w:pPr>
      <w:r w:rsidRPr="00A11703">
        <w:rPr>
          <w:color w:val="auto"/>
          <w:sz w:val="24"/>
          <w:szCs w:val="24"/>
        </w:rPr>
        <w:t>If you have not obtained a licence to pursue the profession of medical physics expert from the Medical Physics Registration Council in accordance with the requirements of the first part of paragraph 4.2(d)(3) of Notification R.A.A. 154/2019, substantiate how the alternative requirements of that paragraph are met concerning clinical training in a recognised medical centre.</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66DC0FD"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AACCD8D" w14:textId="77777777" w:rsidR="00427C90" w:rsidRPr="00A11703" w:rsidRDefault="00427C90" w:rsidP="005B69D4">
            <w:pPr>
              <w:pStyle w:val="NoSpacing"/>
              <w:spacing w:before="0" w:after="120"/>
              <w:rPr>
                <w:color w:val="auto"/>
                <w:sz w:val="24"/>
                <w:szCs w:val="24"/>
              </w:rPr>
            </w:pPr>
          </w:p>
          <w:p w14:paraId="22565E56" w14:textId="77777777" w:rsidR="00427C90" w:rsidRPr="00A11703" w:rsidRDefault="00427C90" w:rsidP="005B69D4">
            <w:pPr>
              <w:pStyle w:val="NoSpacing"/>
              <w:spacing w:before="0" w:after="120"/>
              <w:rPr>
                <w:color w:val="auto"/>
                <w:sz w:val="24"/>
                <w:szCs w:val="24"/>
              </w:rPr>
            </w:pPr>
          </w:p>
        </w:tc>
      </w:tr>
    </w:tbl>
    <w:p w14:paraId="1B918926" w14:textId="77777777" w:rsidR="00427C90" w:rsidRPr="00A11703" w:rsidRDefault="00427C90" w:rsidP="005B69D4">
      <w:pPr>
        <w:pStyle w:val="NoSpacing"/>
        <w:spacing w:before="0" w:after="120"/>
        <w:ind w:left="357"/>
        <w:jc w:val="both"/>
        <w:rPr>
          <w:color w:val="auto"/>
          <w:sz w:val="24"/>
          <w:szCs w:val="24"/>
        </w:rPr>
      </w:pPr>
    </w:p>
    <w:p w14:paraId="3947251C" w14:textId="77777777" w:rsidR="00427C90" w:rsidRPr="00A11703" w:rsidRDefault="00EC6E1A" w:rsidP="005B69D4">
      <w:pPr>
        <w:pStyle w:val="NoSpacing"/>
        <w:numPr>
          <w:ilvl w:val="0"/>
          <w:numId w:val="46"/>
        </w:numPr>
        <w:spacing w:before="0" w:after="120"/>
        <w:ind w:left="357" w:hanging="357"/>
        <w:jc w:val="both"/>
        <w:rPr>
          <w:color w:val="auto"/>
          <w:sz w:val="24"/>
          <w:szCs w:val="24"/>
        </w:rPr>
      </w:pPr>
      <w:r w:rsidRPr="00A11703">
        <w:rPr>
          <w:color w:val="auto"/>
          <w:sz w:val="24"/>
          <w:szCs w:val="24"/>
        </w:rPr>
        <w:t>Substantiate how the requirements of paragraph 4.2(d)(4) of Notification R.A.A. 154/2019 are met concerning previous experience in the field for which you are applying for recognition of expertise.</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635FB104"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796786C0" w14:textId="77777777" w:rsidR="00427C90" w:rsidRPr="00A11703" w:rsidRDefault="00427C90" w:rsidP="005B69D4">
            <w:pPr>
              <w:pStyle w:val="NoSpacing"/>
              <w:spacing w:before="0" w:after="120"/>
              <w:rPr>
                <w:color w:val="auto"/>
                <w:sz w:val="24"/>
                <w:szCs w:val="24"/>
              </w:rPr>
            </w:pPr>
          </w:p>
          <w:p w14:paraId="13A95CF4" w14:textId="77777777" w:rsidR="00427C90" w:rsidRPr="00A11703" w:rsidRDefault="00427C90" w:rsidP="005B69D4">
            <w:pPr>
              <w:pStyle w:val="NoSpacing"/>
              <w:spacing w:before="0" w:after="120"/>
              <w:rPr>
                <w:color w:val="auto"/>
                <w:sz w:val="24"/>
                <w:szCs w:val="24"/>
              </w:rPr>
            </w:pPr>
          </w:p>
        </w:tc>
      </w:tr>
    </w:tbl>
    <w:p w14:paraId="6916BF04" w14:textId="77777777" w:rsidR="00427C90" w:rsidRPr="00A11703" w:rsidRDefault="00427C90" w:rsidP="005B69D4">
      <w:pPr>
        <w:pStyle w:val="NoSpacing"/>
        <w:spacing w:before="0" w:after="120"/>
        <w:ind w:left="357"/>
        <w:jc w:val="both"/>
        <w:rPr>
          <w:color w:val="auto"/>
          <w:sz w:val="24"/>
          <w:szCs w:val="24"/>
        </w:rPr>
      </w:pPr>
    </w:p>
    <w:p w14:paraId="28AAF11E" w14:textId="77777777" w:rsidR="00427C90" w:rsidRPr="00A11703" w:rsidRDefault="00B133E0" w:rsidP="005B69D4">
      <w:pPr>
        <w:pStyle w:val="NoSpacing"/>
        <w:numPr>
          <w:ilvl w:val="0"/>
          <w:numId w:val="46"/>
        </w:numPr>
        <w:spacing w:before="0" w:after="120"/>
        <w:ind w:left="357" w:hanging="357"/>
        <w:jc w:val="both"/>
        <w:rPr>
          <w:color w:val="auto"/>
          <w:sz w:val="24"/>
          <w:szCs w:val="24"/>
        </w:rPr>
      </w:pPr>
      <w:r w:rsidRPr="00A11703">
        <w:rPr>
          <w:color w:val="auto"/>
          <w:sz w:val="24"/>
          <w:szCs w:val="24"/>
        </w:rPr>
        <w:t>If you are applying for renewed recognition, substantiate how the requirements of paragraph 4.2(d)(7) of Notification R.A.A. 154/2019 are met concerning education and training in subjects relating to the field of expertise in the period since expertise was last recognised.</w:t>
      </w:r>
    </w:p>
    <w:tbl>
      <w:tblPr>
        <w:tblW w:w="4976" w:type="pct"/>
        <w:shd w:val="clear" w:color="auto" w:fill="E5EAEE" w:themeFill="accent1" w:themeFillTint="33"/>
        <w:tblLayout w:type="fixed"/>
        <w:tblLook w:val="04A0" w:firstRow="1" w:lastRow="0" w:firstColumn="1" w:lastColumn="0" w:noHBand="0" w:noVBand="1"/>
      </w:tblPr>
      <w:tblGrid>
        <w:gridCol w:w="9078"/>
      </w:tblGrid>
      <w:tr w:rsidR="00965C9B" w:rsidRPr="00A11703" w14:paraId="59772BA7" w14:textId="77777777" w:rsidTr="00721E6F">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0F0DE9F" w14:textId="77777777" w:rsidR="00427C90" w:rsidRPr="00A11703" w:rsidRDefault="00427C90" w:rsidP="005B69D4">
            <w:pPr>
              <w:pStyle w:val="NoSpacing"/>
              <w:spacing w:before="0" w:after="120"/>
              <w:rPr>
                <w:color w:val="auto"/>
                <w:sz w:val="24"/>
                <w:szCs w:val="24"/>
              </w:rPr>
            </w:pPr>
          </w:p>
          <w:p w14:paraId="7399419D" w14:textId="77777777" w:rsidR="00427C90" w:rsidRPr="00A11703" w:rsidRDefault="00427C90" w:rsidP="005B69D4">
            <w:pPr>
              <w:pStyle w:val="NoSpacing"/>
              <w:spacing w:before="0" w:after="120"/>
              <w:rPr>
                <w:color w:val="auto"/>
                <w:sz w:val="24"/>
                <w:szCs w:val="24"/>
              </w:rPr>
            </w:pPr>
          </w:p>
        </w:tc>
      </w:tr>
    </w:tbl>
    <w:p w14:paraId="4BD29D2E" w14:textId="77777777" w:rsidR="00427C90" w:rsidRPr="00A11703" w:rsidRDefault="00427C90" w:rsidP="005B69D4">
      <w:pPr>
        <w:pStyle w:val="NoSpacing"/>
        <w:spacing w:before="0" w:after="120"/>
        <w:ind w:left="357"/>
        <w:jc w:val="both"/>
        <w:rPr>
          <w:color w:val="auto"/>
          <w:sz w:val="24"/>
          <w:szCs w:val="24"/>
        </w:rPr>
      </w:pPr>
    </w:p>
    <w:p w14:paraId="69E4BCAF" w14:textId="77777777" w:rsidR="00003536" w:rsidRPr="00A11703" w:rsidRDefault="00003536" w:rsidP="005B69D4">
      <w:pPr>
        <w:pStyle w:val="NoSpacing"/>
        <w:spacing w:before="0" w:after="120"/>
        <w:rPr>
          <w:color w:val="auto"/>
          <w:sz w:val="24"/>
          <w:szCs w:val="24"/>
        </w:rPr>
      </w:pPr>
    </w:p>
    <w:p w14:paraId="072770A7" w14:textId="77777777" w:rsidR="00003536" w:rsidRPr="00A11703" w:rsidRDefault="00003536" w:rsidP="005B69D4">
      <w:pPr>
        <w:pStyle w:val="NoSpacing"/>
        <w:spacing w:before="0" w:after="120"/>
        <w:rPr>
          <w:color w:val="auto"/>
          <w:sz w:val="24"/>
          <w:szCs w:val="24"/>
        </w:rPr>
      </w:pPr>
    </w:p>
    <w:p w14:paraId="0F195970" w14:textId="77777777" w:rsidR="00003536" w:rsidRPr="00A11703" w:rsidRDefault="00003536" w:rsidP="005B69D4">
      <w:pPr>
        <w:pStyle w:val="NoSpacing"/>
        <w:spacing w:before="0" w:after="120"/>
        <w:rPr>
          <w:color w:val="auto"/>
          <w:sz w:val="24"/>
          <w:szCs w:val="24"/>
        </w:rPr>
      </w:pPr>
    </w:p>
    <w:p w14:paraId="5A88DBF4" w14:textId="77777777" w:rsidR="00003536" w:rsidRPr="00A11703" w:rsidRDefault="00003536" w:rsidP="005B69D4">
      <w:pPr>
        <w:pStyle w:val="NoSpacing"/>
        <w:spacing w:before="0" w:after="120"/>
        <w:rPr>
          <w:color w:val="auto"/>
          <w:sz w:val="24"/>
          <w:szCs w:val="24"/>
        </w:rPr>
        <w:sectPr w:rsidR="00003536" w:rsidRPr="00A11703" w:rsidSect="00C92C59">
          <w:headerReference w:type="default" r:id="rId25"/>
          <w:pgSz w:w="12240" w:h="15840" w:code="1"/>
          <w:pgMar w:top="2126" w:right="1554" w:bottom="1797" w:left="1554" w:header="862" w:footer="720" w:gutter="0"/>
          <w:cols w:space="720"/>
          <w:docGrid w:linePitch="360"/>
        </w:sectPr>
      </w:pPr>
    </w:p>
    <w:p w14:paraId="4F6AF74E" w14:textId="77777777" w:rsidR="008D0DE7" w:rsidRPr="00A11703" w:rsidRDefault="00762385" w:rsidP="005B69D4">
      <w:pPr>
        <w:pStyle w:val="NoSpacing"/>
        <w:spacing w:before="0" w:after="120"/>
        <w:rPr>
          <w:b/>
          <w:color w:val="auto"/>
          <w:sz w:val="28"/>
          <w:szCs w:val="28"/>
        </w:rPr>
      </w:pPr>
      <w:bookmarkStart w:id="7" w:name="_Toc10118301"/>
      <w:r w:rsidRPr="00A11703">
        <w:rPr>
          <w:b/>
          <w:color w:val="auto"/>
          <w:sz w:val="28"/>
          <w:szCs w:val="28"/>
        </w:rPr>
        <w:t>Personal data processing</w:t>
      </w:r>
      <w:bookmarkEnd w:id="7"/>
    </w:p>
    <w:p w14:paraId="559E591B" w14:textId="77777777" w:rsidR="009F04F5" w:rsidRPr="00A11703" w:rsidRDefault="009F04F5" w:rsidP="005B69D4">
      <w:pPr>
        <w:pStyle w:val="NoSpacing"/>
        <w:spacing w:before="0" w:after="120"/>
        <w:rPr>
          <w:color w:val="auto"/>
        </w:rPr>
      </w:pPr>
    </w:p>
    <w:p w14:paraId="36CD3E9F" w14:textId="6701D1BA" w:rsidR="00B60345" w:rsidRPr="00A11703" w:rsidRDefault="00A95D4D" w:rsidP="005B69D4">
      <w:pPr>
        <w:pStyle w:val="NoSpacing"/>
        <w:spacing w:before="0" w:after="120"/>
        <w:jc w:val="both"/>
        <w:rPr>
          <w:color w:val="auto"/>
          <w:sz w:val="24"/>
          <w:szCs w:val="24"/>
        </w:rPr>
      </w:pPr>
      <w:r w:rsidRPr="00A11703">
        <w:rPr>
          <w:color w:val="auto"/>
          <w:sz w:val="24"/>
          <w:szCs w:val="24"/>
        </w:rPr>
        <w:t xml:space="preserve">The </w:t>
      </w:r>
      <w:r w:rsidR="00FF50A5" w:rsidRPr="00A11703">
        <w:rPr>
          <w:color w:val="auto"/>
          <w:sz w:val="24"/>
          <w:szCs w:val="24"/>
        </w:rPr>
        <w:t xml:space="preserve">Radiation </w:t>
      </w:r>
      <w:r w:rsidRPr="00A11703">
        <w:rPr>
          <w:color w:val="auto"/>
          <w:sz w:val="24"/>
          <w:szCs w:val="24"/>
        </w:rPr>
        <w:t>In</w:t>
      </w:r>
      <w:r w:rsidR="00FF50A5">
        <w:rPr>
          <w:color w:val="auto"/>
          <w:sz w:val="24"/>
          <w:szCs w:val="24"/>
        </w:rPr>
        <w:t>spection and Control Service</w:t>
      </w:r>
      <w:r w:rsidRPr="00A11703">
        <w:rPr>
          <w:color w:val="auto"/>
          <w:sz w:val="24"/>
          <w:szCs w:val="24"/>
        </w:rPr>
        <w:t xml:space="preserve"> (Control Service) of the Department of Labour Inspection retains and processes the personal data declared on the application form (in electronic or other format and within the meaning of Regulation (EU) 2016/679 and Law 125(I)/2018 on the protection of natural persons with regard to the processing of personal data and on the free movement of such data) for the purposes of the legislation cited in the heading of this application form.</w:t>
      </w:r>
    </w:p>
    <w:p w14:paraId="7AE81D1E" w14:textId="77777777" w:rsidR="00580B50" w:rsidRPr="00A11703" w:rsidRDefault="004E13AA" w:rsidP="005B69D4">
      <w:pPr>
        <w:pStyle w:val="NoSpacing"/>
        <w:spacing w:before="0" w:after="120"/>
        <w:jc w:val="both"/>
        <w:rPr>
          <w:color w:val="auto"/>
          <w:sz w:val="24"/>
          <w:szCs w:val="24"/>
        </w:rPr>
      </w:pPr>
      <w:r w:rsidRPr="00A11703">
        <w:rPr>
          <w:color w:val="auto"/>
          <w:sz w:val="24"/>
          <w:szCs w:val="24"/>
        </w:rPr>
        <w:t>Data are processed in order to examine the application apply the provisions of Law 164(I)/2018. In order to examine the application, the Control Service may request additional information on the applicant and/or other persons employed by the applicant and named in the application from other competent authorities/services/bodies/persons. Thus, some of the personal data contained in the records held by the Control Service may be disclosed to third parties, especially the government services involved, professional education and training centres and further and higher education institutions in Cyprus or abroad and/or to other services. The provisions of laws requiring personal data processing may be activated as and when deemed necessary.</w:t>
      </w:r>
    </w:p>
    <w:p w14:paraId="35B2136A" w14:textId="77777777" w:rsidR="008D0DE7" w:rsidRPr="00A11703" w:rsidRDefault="008D0DE7" w:rsidP="005B69D4">
      <w:pPr>
        <w:pStyle w:val="NoSpacing"/>
        <w:spacing w:before="0" w:after="120"/>
        <w:jc w:val="both"/>
        <w:rPr>
          <w:color w:val="auto"/>
          <w:sz w:val="24"/>
          <w:szCs w:val="24"/>
        </w:rPr>
      </w:pPr>
      <w:r w:rsidRPr="00A11703">
        <w:rPr>
          <w:color w:val="auto"/>
          <w:sz w:val="24"/>
          <w:szCs w:val="24"/>
        </w:rPr>
        <w:t>The information provided in the application concerning the applicant and/or other persons employed by them and named in the application will be held on file for the period laid down in the State Archives Law and processed by the Control Service.</w:t>
      </w:r>
    </w:p>
    <w:p w14:paraId="0B9FABBE" w14:textId="77777777" w:rsidR="008A6F21" w:rsidRPr="00A11703" w:rsidRDefault="00EC6E1A" w:rsidP="005B69D4">
      <w:pPr>
        <w:pStyle w:val="NoSpacing"/>
        <w:spacing w:before="0" w:after="120"/>
        <w:jc w:val="both"/>
        <w:rPr>
          <w:color w:val="auto"/>
          <w:sz w:val="24"/>
          <w:szCs w:val="24"/>
        </w:rPr>
      </w:pPr>
      <w:r w:rsidRPr="00A11703">
        <w:rPr>
          <w:color w:val="auto"/>
          <w:sz w:val="24"/>
          <w:szCs w:val="24"/>
        </w:rPr>
        <w:t>You are advised that, if the Control Service grants you recognition, your personal data and the particulars of your recognition which are protected by law will be used by the Control Service to notify the interested undertakings and will be posted on the Department of Labour Inspection website.</w:t>
      </w:r>
    </w:p>
    <w:p w14:paraId="078C5086" w14:textId="77777777" w:rsidR="00E910F9" w:rsidRPr="00A11703" w:rsidRDefault="007657BD" w:rsidP="005B69D4">
      <w:pPr>
        <w:pStyle w:val="NoSpacing"/>
        <w:spacing w:before="0" w:after="120"/>
        <w:jc w:val="both"/>
        <w:rPr>
          <w:color w:val="auto"/>
          <w:sz w:val="24"/>
          <w:szCs w:val="24"/>
        </w:rPr>
      </w:pPr>
      <w:r w:rsidRPr="00A11703">
        <w:rPr>
          <w:color w:val="auto"/>
          <w:sz w:val="24"/>
          <w:szCs w:val="24"/>
        </w:rPr>
        <w:t>I consent to publication of my particulars on the Department of Labour Inspection website.</w:t>
      </w:r>
    </w:p>
    <w:p w14:paraId="2CF9D682" w14:textId="2DB67FE2" w:rsidR="00635580"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Yes</w:t>
      </w:r>
    </w:p>
    <w:p w14:paraId="07A70B0D" w14:textId="7259622D" w:rsidR="007657BD" w:rsidRPr="00A11703" w:rsidRDefault="00FF50A5" w:rsidP="005B69D4">
      <w:pPr>
        <w:pStyle w:val="NoSpacing"/>
        <w:spacing w:before="0" w:after="120"/>
        <w:ind w:left="720"/>
        <w:jc w:val="both"/>
        <w:rPr>
          <w:color w:val="auto"/>
          <w:sz w:val="24"/>
          <w:szCs w:val="24"/>
        </w:rPr>
      </w:pPr>
      <w:r w:rsidRPr="00A11703">
        <w:rPr>
          <w:rFonts w:ascii="Segoe UI Symbol" w:hAnsi="Segoe UI Symbol"/>
          <w:color w:val="auto"/>
          <w:sz w:val="24"/>
          <w:szCs w:val="24"/>
        </w:rPr>
        <w:t>☐</w:t>
      </w:r>
      <w:r w:rsidRPr="00A11703">
        <w:rPr>
          <w:color w:val="auto"/>
          <w:sz w:val="24"/>
          <w:szCs w:val="24"/>
        </w:rPr>
        <w:t xml:space="preserve"> No</w:t>
      </w:r>
    </w:p>
    <w:p w14:paraId="2E5FB2B0" w14:textId="77777777" w:rsidR="006973A9" w:rsidRPr="00A11703" w:rsidRDefault="00575254" w:rsidP="005B69D4">
      <w:pPr>
        <w:pStyle w:val="NoSpacing"/>
        <w:spacing w:before="0" w:after="120"/>
        <w:jc w:val="both"/>
        <w:rPr>
          <w:color w:val="auto"/>
          <w:sz w:val="24"/>
          <w:szCs w:val="24"/>
        </w:rPr>
      </w:pPr>
      <w:r w:rsidRPr="00A11703">
        <w:rPr>
          <w:color w:val="auto"/>
          <w:sz w:val="24"/>
          <w:szCs w:val="24"/>
        </w:rPr>
        <w:t>You are further advised that you have the right to apply to the Chief Inspector for access to and/or rectification and/or erasure of your personal data and/or limitation on processing of your data and/or the right to object to processing. If you object to processing, your application will not be examined. You also have the right to file a complaint with the Commissioner for the Protection of Personal Data.</w:t>
      </w:r>
    </w:p>
    <w:p w14:paraId="2856CFEC" w14:textId="77777777" w:rsidR="00EC6E1A" w:rsidRPr="00A11703" w:rsidRDefault="00EC6E1A" w:rsidP="005B69D4">
      <w:pPr>
        <w:pStyle w:val="NoSpacing"/>
        <w:spacing w:before="0" w:after="120"/>
        <w:rPr>
          <w:color w:val="auto"/>
          <w:sz w:val="24"/>
          <w:szCs w:val="24"/>
        </w:rPr>
      </w:pPr>
    </w:p>
    <w:p w14:paraId="25735D3D" w14:textId="77777777" w:rsidR="00DF6994" w:rsidRPr="00A11703" w:rsidRDefault="00DF6994" w:rsidP="0055094B">
      <w:pPr>
        <w:pStyle w:val="NoSpacing"/>
        <w:pageBreakBefore/>
        <w:spacing w:before="0" w:after="120"/>
        <w:jc w:val="both"/>
        <w:rPr>
          <w:b/>
          <w:color w:val="auto"/>
          <w:sz w:val="28"/>
          <w:szCs w:val="28"/>
        </w:rPr>
      </w:pPr>
      <w:r w:rsidRPr="00A11703">
        <w:rPr>
          <w:b/>
          <w:color w:val="auto"/>
          <w:sz w:val="28"/>
          <w:szCs w:val="28"/>
        </w:rPr>
        <w:t>Personal data protection in the Internal Market Information System</w:t>
      </w:r>
    </w:p>
    <w:p w14:paraId="55CCB218" w14:textId="77777777" w:rsidR="00DF6994" w:rsidRPr="00A11703" w:rsidRDefault="00DF6994" w:rsidP="005B69D4">
      <w:pPr>
        <w:pStyle w:val="NoSpacing"/>
        <w:spacing w:before="0" w:after="120"/>
        <w:jc w:val="both"/>
        <w:rPr>
          <w:color w:val="auto"/>
          <w:sz w:val="24"/>
          <w:szCs w:val="24"/>
        </w:rPr>
      </w:pPr>
    </w:p>
    <w:p w14:paraId="28D920C1" w14:textId="77777777" w:rsidR="008D0DE7" w:rsidRPr="00A11703" w:rsidRDefault="005E5489" w:rsidP="005B69D4">
      <w:pPr>
        <w:pStyle w:val="NoSpacing"/>
        <w:spacing w:before="0" w:after="120"/>
        <w:jc w:val="both"/>
        <w:rPr>
          <w:color w:val="auto"/>
          <w:sz w:val="24"/>
          <w:szCs w:val="24"/>
        </w:rPr>
      </w:pPr>
      <w:r w:rsidRPr="00A11703">
        <w:rPr>
          <w:color w:val="auto"/>
          <w:sz w:val="24"/>
          <w:szCs w:val="24"/>
        </w:rPr>
        <w:t>For the purposes of Directives 2005/36/EC and 2006/123/EC and, respectively, the Recognition of Professional Qualifications Law of 2008 (Law 31(I)/2008) and Freedom of Establishment of Service Providers and Free Movement of Services Law of 2010 (Law 76(I)/2010), as amended, the Control Service may use the Internal Market Information System (IMI) to request and receive information on the applicant and/or a person employed by them from the competent authority of another Member State in which the applicant has stated that they and/or the person employed by them is a registered member, in order to simplify procedures and the administrative cooperation required in order to examine applications.  IMI coordinators may also act as competent authorities and may send or take receipt of requests for information in that capacity.</w:t>
      </w:r>
    </w:p>
    <w:p w14:paraId="2CCA6461" w14:textId="77777777" w:rsidR="00896F49" w:rsidRPr="00A11703" w:rsidRDefault="005E5489" w:rsidP="005B69D4">
      <w:pPr>
        <w:pStyle w:val="NoSpacing"/>
        <w:spacing w:before="0" w:after="120"/>
        <w:jc w:val="both"/>
        <w:rPr>
          <w:color w:val="auto"/>
          <w:sz w:val="24"/>
          <w:szCs w:val="24"/>
        </w:rPr>
      </w:pPr>
      <w:r w:rsidRPr="00A11703">
        <w:rPr>
          <w:color w:val="auto"/>
          <w:sz w:val="24"/>
          <w:szCs w:val="24"/>
        </w:rPr>
        <w:t>Additional information on the ΙΜΙ can be found on the European Commission website (http://ec.europa.eu/imi-net) or the Ministry of Energy, Trade and Industry website (</w:t>
      </w:r>
      <w:r w:rsidRPr="00A11703">
        <w:rPr>
          <w:rStyle w:val="NoSpacingChar"/>
          <w:color w:val="auto"/>
          <w:sz w:val="24"/>
          <w:szCs w:val="24"/>
        </w:rPr>
        <w:t>http://www.mcit.gov.cy</w:t>
      </w:r>
      <w:r w:rsidRPr="00A11703">
        <w:rPr>
          <w:color w:val="auto"/>
          <w:sz w:val="24"/>
          <w:szCs w:val="24"/>
        </w:rPr>
        <w:t>).</w:t>
      </w:r>
    </w:p>
    <w:p w14:paraId="6B79B607" w14:textId="77777777" w:rsidR="007666AE" w:rsidRPr="00A11703" w:rsidRDefault="007666AE" w:rsidP="005B69D4">
      <w:pPr>
        <w:pStyle w:val="NoSpacing"/>
        <w:spacing w:before="0" w:after="120"/>
        <w:rPr>
          <w:color w:val="auto"/>
          <w:sz w:val="24"/>
          <w:szCs w:val="24"/>
        </w:rPr>
      </w:pPr>
    </w:p>
    <w:p w14:paraId="37490DC0" w14:textId="77777777" w:rsidR="0054426C" w:rsidRPr="00A11703" w:rsidRDefault="0054426C" w:rsidP="005B69D4">
      <w:pPr>
        <w:pStyle w:val="NoSpacing"/>
        <w:spacing w:before="0" w:after="120"/>
        <w:rPr>
          <w:color w:val="auto"/>
          <w:sz w:val="24"/>
          <w:szCs w:val="24"/>
        </w:rPr>
        <w:sectPr w:rsidR="0054426C" w:rsidRPr="00A11703" w:rsidSect="0081285B">
          <w:headerReference w:type="default" r:id="rId26"/>
          <w:pgSz w:w="12240" w:h="15840" w:code="1"/>
          <w:pgMar w:top="2127" w:right="1555" w:bottom="1800" w:left="1555" w:header="851" w:footer="567" w:gutter="0"/>
          <w:cols w:space="720"/>
          <w:docGrid w:linePitch="360"/>
        </w:sectPr>
      </w:pPr>
      <w:r w:rsidRPr="00A11703">
        <w:rPr>
          <w:color w:val="auto"/>
          <w:sz w:val="24"/>
          <w:szCs w:val="24"/>
        </w:rPr>
        <w:t xml:space="preserve"> </w:t>
      </w:r>
    </w:p>
    <w:tbl>
      <w:tblPr>
        <w:tblStyle w:val="FinancialTable"/>
        <w:tblpPr w:leftFromText="180" w:rightFromText="180" w:vertAnchor="text" w:horzAnchor="margin" w:tblpXSpec="center" w:tblpY="46"/>
        <w:tblW w:w="5222" w:type="pct"/>
        <w:tblLook w:val="04A0" w:firstRow="1" w:lastRow="0" w:firstColumn="1" w:lastColumn="0" w:noHBand="0" w:noVBand="1"/>
        <w:tblDescription w:val="Sample table"/>
      </w:tblPr>
      <w:tblGrid>
        <w:gridCol w:w="2266"/>
        <w:gridCol w:w="7269"/>
      </w:tblGrid>
      <w:tr w:rsidR="00965C9B" w:rsidRPr="00A11703" w14:paraId="47100ADC" w14:textId="77777777" w:rsidTr="00721E6F">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shd w:val="clear" w:color="auto" w:fill="auto"/>
          </w:tcPr>
          <w:p w14:paraId="08A1451D" w14:textId="77777777" w:rsidR="00F00FB1" w:rsidRPr="00A11703" w:rsidRDefault="00F00FB1" w:rsidP="005B69D4">
            <w:pPr>
              <w:pStyle w:val="NoSpacing"/>
              <w:spacing w:before="0" w:after="120"/>
              <w:jc w:val="center"/>
              <w:rPr>
                <w:rFonts w:asciiTheme="minorHAnsi" w:hAnsiTheme="minorHAnsi"/>
                <w:color w:val="auto"/>
                <w:sz w:val="2"/>
                <w:szCs w:val="2"/>
              </w:rPr>
            </w:pPr>
          </w:p>
        </w:tc>
        <w:tc>
          <w:tcPr>
            <w:tcW w:w="3812" w:type="pct"/>
            <w:tcBorders>
              <w:top w:val="nil"/>
              <w:left w:val="nil"/>
              <w:bottom w:val="single" w:sz="4" w:space="0" w:color="D9D9D9" w:themeColor="background1" w:themeShade="D9"/>
              <w:right w:val="nil"/>
            </w:tcBorders>
            <w:shd w:val="clear" w:color="auto" w:fill="auto"/>
          </w:tcPr>
          <w:p w14:paraId="2DE50C27" w14:textId="77777777" w:rsidR="00F00FB1" w:rsidRPr="00A11703" w:rsidRDefault="00F00FB1" w:rsidP="005B69D4">
            <w:pPr>
              <w:pStyle w:val="NoSpacing"/>
              <w:spacing w:before="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
                <w:szCs w:val="2"/>
              </w:rPr>
            </w:pPr>
          </w:p>
        </w:tc>
      </w:tr>
      <w:tr w:rsidR="00965C9B" w:rsidRPr="00A11703" w14:paraId="61B7A709" w14:textId="77777777" w:rsidTr="00721E6F">
        <w:trPr>
          <w:trHeight w:val="7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single" w:sz="4" w:space="0" w:color="D9D9D9" w:themeColor="background1" w:themeShade="D9"/>
              <w:right w:val="nil"/>
            </w:tcBorders>
            <w:shd w:val="clear" w:color="auto" w:fill="7E97AD" w:themeFill="accent1"/>
            <w:vAlign w:val="center"/>
          </w:tcPr>
          <w:p w14:paraId="4D7D79D4" w14:textId="77777777" w:rsidR="00F00FB1" w:rsidRPr="00A11703" w:rsidRDefault="00F00FB1" w:rsidP="005B69D4">
            <w:pPr>
              <w:pStyle w:val="NoSpacing"/>
              <w:spacing w:before="0" w:after="120"/>
              <w:rPr>
                <w:color w:val="auto"/>
                <w:sz w:val="28"/>
                <w:szCs w:val="28"/>
              </w:rPr>
            </w:pPr>
            <w:r w:rsidRPr="00A11703">
              <w:rPr>
                <w:color w:val="FFFFFF" w:themeColor="background1"/>
                <w:sz w:val="28"/>
                <w:szCs w:val="28"/>
              </w:rPr>
              <w:t>I hereby declare that the information given in this application is true</w:t>
            </w:r>
          </w:p>
        </w:tc>
      </w:tr>
      <w:tr w:rsidR="00965C9B" w:rsidRPr="00A11703" w14:paraId="55687FF4" w14:textId="77777777" w:rsidTr="00721E6F">
        <w:trPr>
          <w:trHeight w:val="769"/>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14:paraId="5D8FE91F" w14:textId="77777777" w:rsidR="00F00FB1" w:rsidRPr="00A11703" w:rsidRDefault="00F00FB1" w:rsidP="005B69D4">
            <w:pPr>
              <w:pStyle w:val="NoSpacing"/>
              <w:spacing w:before="0" w:after="120"/>
              <w:rPr>
                <w:color w:val="auto"/>
                <w:sz w:val="24"/>
                <w:szCs w:val="24"/>
              </w:rPr>
            </w:pPr>
            <w:r w:rsidRPr="00A11703">
              <w:rPr>
                <w:color w:val="auto"/>
                <w:sz w:val="24"/>
                <w:szCs w:val="24"/>
              </w:rPr>
              <w:t>Signature</w:t>
            </w:r>
          </w:p>
        </w:tc>
        <w:tc>
          <w:tcPr>
            <w:tcW w:w="3812" w:type="pct"/>
            <w:tcBorders>
              <w:top w:val="nil"/>
              <w:left w:val="nil"/>
              <w:bottom w:val="single" w:sz="4" w:space="0" w:color="D9D9D9" w:themeColor="background1" w:themeShade="D9"/>
              <w:right w:val="nil"/>
            </w:tcBorders>
            <w:shd w:val="clear" w:color="auto" w:fill="E5EAEE" w:themeFill="accent1" w:themeFillTint="33"/>
          </w:tcPr>
          <w:p w14:paraId="74EF36D4" w14:textId="77777777" w:rsidR="00F00FB1" w:rsidRPr="00A11703"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p w14:paraId="18176ACA" w14:textId="77777777" w:rsidR="00F00FB1" w:rsidRPr="00A11703"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965C9B" w:rsidRPr="00A11703" w14:paraId="14CCCFB0" w14:textId="77777777" w:rsidTr="00721E6F">
        <w:trPr>
          <w:trHeight w:val="390"/>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14:paraId="250192CD" w14:textId="77777777" w:rsidR="00F00FB1" w:rsidRPr="00A11703" w:rsidRDefault="00F00FB1" w:rsidP="005B69D4">
            <w:pPr>
              <w:pStyle w:val="NoSpacing"/>
              <w:spacing w:before="0" w:after="120"/>
              <w:rPr>
                <w:color w:val="auto"/>
                <w:sz w:val="24"/>
                <w:szCs w:val="24"/>
              </w:rPr>
            </w:pPr>
            <w:r w:rsidRPr="00A11703">
              <w:rPr>
                <w:color w:val="auto"/>
                <w:sz w:val="24"/>
                <w:szCs w:val="24"/>
              </w:rPr>
              <w:t>Full name</w:t>
            </w:r>
          </w:p>
        </w:tc>
        <w:tc>
          <w:tcPr>
            <w:tcW w:w="3812" w:type="pct"/>
            <w:tcBorders>
              <w:top w:val="nil"/>
              <w:left w:val="nil"/>
              <w:bottom w:val="single" w:sz="4" w:space="0" w:color="D9D9D9" w:themeColor="background1" w:themeShade="D9"/>
              <w:right w:val="nil"/>
            </w:tcBorders>
            <w:shd w:val="clear" w:color="auto" w:fill="E5EAEE" w:themeFill="accent1" w:themeFillTint="33"/>
          </w:tcPr>
          <w:p w14:paraId="4869902C" w14:textId="77777777" w:rsidR="00F00FB1" w:rsidRPr="00A11703"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965C9B" w:rsidRPr="00A11703" w14:paraId="3CA8D23C" w14:textId="77777777" w:rsidTr="00721E6F">
        <w:trPr>
          <w:trHeight w:val="375"/>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14:paraId="10485567" w14:textId="77777777" w:rsidR="00F00FB1" w:rsidRPr="00A11703" w:rsidRDefault="00F00FB1" w:rsidP="005B69D4">
            <w:pPr>
              <w:pStyle w:val="NoSpacing"/>
              <w:spacing w:before="0" w:after="120"/>
              <w:rPr>
                <w:color w:val="auto"/>
                <w:sz w:val="24"/>
                <w:szCs w:val="24"/>
              </w:rPr>
            </w:pPr>
            <w:r w:rsidRPr="00A11703">
              <w:rPr>
                <w:color w:val="auto"/>
                <w:sz w:val="24"/>
                <w:szCs w:val="24"/>
              </w:rPr>
              <w:t>Date</w:t>
            </w:r>
          </w:p>
        </w:tc>
        <w:tc>
          <w:tcPr>
            <w:tcW w:w="3812" w:type="pct"/>
            <w:tcBorders>
              <w:top w:val="nil"/>
              <w:left w:val="nil"/>
              <w:bottom w:val="single" w:sz="4" w:space="0" w:color="D9D9D9" w:themeColor="background1" w:themeShade="D9"/>
              <w:right w:val="nil"/>
            </w:tcBorders>
            <w:shd w:val="clear" w:color="auto" w:fill="E5EAEE" w:themeFill="accent1" w:themeFillTint="33"/>
          </w:tcPr>
          <w:p w14:paraId="42010851" w14:textId="77777777" w:rsidR="00F00FB1" w:rsidRPr="00A11703"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bl>
    <w:p w14:paraId="3396143A" w14:textId="77777777" w:rsidR="00D77BF6" w:rsidRPr="00A11703" w:rsidRDefault="00D77BF6" w:rsidP="005B69D4">
      <w:pPr>
        <w:pStyle w:val="NoSpacing"/>
        <w:spacing w:before="0" w:after="120"/>
        <w:rPr>
          <w:color w:val="auto"/>
          <w:sz w:val="24"/>
          <w:szCs w:val="24"/>
          <w:lang w:val="el-GR"/>
        </w:rPr>
      </w:pPr>
    </w:p>
    <w:p w14:paraId="1F92B30A" w14:textId="77777777" w:rsidR="00166CB7" w:rsidRPr="00A11703" w:rsidRDefault="00166CB7" w:rsidP="005B69D4">
      <w:pPr>
        <w:pStyle w:val="NoSpacing"/>
        <w:spacing w:before="0" w:after="120"/>
        <w:jc w:val="both"/>
        <w:rPr>
          <w:color w:val="auto"/>
          <w:sz w:val="24"/>
          <w:szCs w:val="24"/>
        </w:rPr>
      </w:pPr>
      <w:r w:rsidRPr="00A11703">
        <w:rPr>
          <w:color w:val="auto"/>
          <w:sz w:val="24"/>
          <w:szCs w:val="24"/>
        </w:rPr>
        <w:t>The original completed and signed application must be handed in at the following address:</w:t>
      </w:r>
    </w:p>
    <w:p w14:paraId="59EB426D" w14:textId="77777777" w:rsidR="00166CB7" w:rsidRPr="00A11703" w:rsidRDefault="00166CB7" w:rsidP="005B69D4">
      <w:pPr>
        <w:pStyle w:val="NoSpacing"/>
        <w:spacing w:before="0" w:after="120"/>
        <w:jc w:val="both"/>
        <w:rPr>
          <w:color w:val="auto"/>
          <w:sz w:val="24"/>
          <w:szCs w:val="24"/>
        </w:rPr>
      </w:pPr>
    </w:p>
    <w:p w14:paraId="3160277D"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Radiation Inspection and Control Service</w:t>
      </w:r>
    </w:p>
    <w:p w14:paraId="50D7C2B9"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Department of Labour Inspection</w:t>
      </w:r>
    </w:p>
    <w:p w14:paraId="005604A9"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12 Apelli Street</w:t>
      </w:r>
    </w:p>
    <w:p w14:paraId="7EFD6583"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1080 Nicosia</w:t>
      </w:r>
    </w:p>
    <w:p w14:paraId="5A2C538B" w14:textId="77777777" w:rsidR="00166CB7" w:rsidRPr="00A11703" w:rsidRDefault="00166CB7" w:rsidP="005B69D4">
      <w:pPr>
        <w:pStyle w:val="NoSpacing"/>
        <w:spacing w:before="0" w:after="120"/>
        <w:jc w:val="both"/>
        <w:rPr>
          <w:color w:val="auto"/>
          <w:sz w:val="24"/>
          <w:szCs w:val="24"/>
        </w:rPr>
      </w:pPr>
    </w:p>
    <w:p w14:paraId="718DD495" w14:textId="77777777" w:rsidR="00166CB7" w:rsidRPr="00A11703" w:rsidRDefault="00166CB7" w:rsidP="005B69D4">
      <w:pPr>
        <w:pStyle w:val="NoSpacing"/>
        <w:spacing w:before="0" w:after="120"/>
        <w:jc w:val="both"/>
        <w:rPr>
          <w:color w:val="auto"/>
          <w:sz w:val="24"/>
          <w:szCs w:val="24"/>
        </w:rPr>
      </w:pPr>
      <w:r w:rsidRPr="00A11703">
        <w:rPr>
          <w:color w:val="auto"/>
          <w:sz w:val="24"/>
          <w:szCs w:val="24"/>
        </w:rPr>
        <w:t>or sent by post to the following address:</w:t>
      </w:r>
    </w:p>
    <w:p w14:paraId="69215735" w14:textId="77777777" w:rsidR="00166CB7" w:rsidRPr="00A11703" w:rsidRDefault="00166CB7" w:rsidP="005B69D4">
      <w:pPr>
        <w:pStyle w:val="NoSpacing"/>
        <w:spacing w:before="0" w:after="120"/>
        <w:jc w:val="both"/>
        <w:rPr>
          <w:color w:val="auto"/>
          <w:sz w:val="24"/>
          <w:szCs w:val="24"/>
        </w:rPr>
      </w:pPr>
    </w:p>
    <w:p w14:paraId="3F1B687E"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Radiation Inspection and Control Service</w:t>
      </w:r>
    </w:p>
    <w:p w14:paraId="19847441"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Department of Labour Inspection</w:t>
      </w:r>
    </w:p>
    <w:p w14:paraId="096CAA39"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P.O. Box 24855</w:t>
      </w:r>
    </w:p>
    <w:p w14:paraId="28CB008F" w14:textId="77777777" w:rsidR="00166CB7" w:rsidRPr="00A11703" w:rsidRDefault="00166CB7" w:rsidP="005B69D4">
      <w:pPr>
        <w:pStyle w:val="NoSpacing"/>
        <w:spacing w:before="0" w:after="120"/>
        <w:ind w:left="720"/>
        <w:jc w:val="both"/>
        <w:rPr>
          <w:color w:val="auto"/>
          <w:sz w:val="24"/>
          <w:szCs w:val="24"/>
        </w:rPr>
      </w:pPr>
      <w:r w:rsidRPr="00A11703">
        <w:rPr>
          <w:color w:val="auto"/>
          <w:sz w:val="24"/>
          <w:szCs w:val="24"/>
        </w:rPr>
        <w:t>1304 Nicosia</w:t>
      </w:r>
    </w:p>
    <w:p w14:paraId="0EE13C1A" w14:textId="77777777" w:rsidR="00166CB7" w:rsidRPr="00A11703" w:rsidRDefault="00166CB7" w:rsidP="005B69D4">
      <w:pPr>
        <w:pStyle w:val="NoSpacing"/>
        <w:spacing w:before="0" w:after="120"/>
        <w:jc w:val="both"/>
        <w:rPr>
          <w:color w:val="auto"/>
          <w:sz w:val="24"/>
          <w:szCs w:val="24"/>
        </w:rPr>
      </w:pPr>
    </w:p>
    <w:p w14:paraId="71CB763A" w14:textId="6512B132" w:rsidR="00166CB7" w:rsidRPr="00A11703" w:rsidRDefault="00166CB7" w:rsidP="005B69D4">
      <w:pPr>
        <w:pStyle w:val="NoSpacing"/>
        <w:spacing w:before="0" w:after="120"/>
        <w:jc w:val="both"/>
        <w:rPr>
          <w:color w:val="auto"/>
          <w:sz w:val="24"/>
          <w:szCs w:val="24"/>
        </w:rPr>
      </w:pPr>
      <w:r w:rsidRPr="00A11703">
        <w:rPr>
          <w:color w:val="auto"/>
          <w:sz w:val="24"/>
          <w:szCs w:val="24"/>
        </w:rPr>
        <w:t>If you require additional information or clarification, please contact the Control</w:t>
      </w:r>
      <w:r w:rsidR="007C7CBD">
        <w:rPr>
          <w:color w:val="auto"/>
          <w:sz w:val="24"/>
          <w:szCs w:val="24"/>
        </w:rPr>
        <w:t xml:space="preserve"> </w:t>
      </w:r>
      <w:r w:rsidR="008A1EBF">
        <w:rPr>
          <w:color w:val="auto"/>
          <w:sz w:val="24"/>
          <w:szCs w:val="24"/>
        </w:rPr>
        <w:t>Service</w:t>
      </w:r>
      <w:r w:rsidR="007C7CBD">
        <w:rPr>
          <w:color w:val="auto"/>
          <w:sz w:val="24"/>
          <w:szCs w:val="24"/>
        </w:rPr>
        <w:t xml:space="preserve"> on telephone no (+357</w:t>
      </w:r>
      <w:r w:rsidR="00047797">
        <w:rPr>
          <w:color w:val="auto"/>
          <w:sz w:val="24"/>
          <w:szCs w:val="24"/>
        </w:rPr>
        <w:t>) 22 405623</w:t>
      </w:r>
      <w:r w:rsidRPr="00A11703">
        <w:rPr>
          <w:color w:val="auto"/>
          <w:sz w:val="24"/>
          <w:szCs w:val="24"/>
        </w:rPr>
        <w:t>.</w:t>
      </w:r>
    </w:p>
    <w:p w14:paraId="25838589" w14:textId="77777777" w:rsidR="00A96468" w:rsidRPr="00A11703" w:rsidRDefault="00A96468" w:rsidP="005B69D4">
      <w:pPr>
        <w:pStyle w:val="NoSpacing"/>
        <w:spacing w:before="0" w:after="120"/>
        <w:rPr>
          <w:color w:val="auto"/>
          <w:sz w:val="24"/>
          <w:szCs w:val="24"/>
        </w:rPr>
      </w:pPr>
    </w:p>
    <w:p w14:paraId="41A692FD" w14:textId="77777777" w:rsidR="009D5491" w:rsidRPr="00A11703" w:rsidRDefault="009D5491" w:rsidP="005B69D4">
      <w:pPr>
        <w:pStyle w:val="NoSpacing"/>
        <w:spacing w:before="0" w:after="120"/>
        <w:rPr>
          <w:sz w:val="24"/>
          <w:szCs w:val="24"/>
        </w:rPr>
      </w:pPr>
    </w:p>
    <w:p w14:paraId="2E61D2EC" w14:textId="77777777" w:rsidR="0078714E" w:rsidRPr="00A11703" w:rsidRDefault="0078714E" w:rsidP="005B69D4">
      <w:pPr>
        <w:pStyle w:val="NoSpacing"/>
        <w:spacing w:before="0" w:after="120"/>
        <w:rPr>
          <w:sz w:val="24"/>
          <w:szCs w:val="24"/>
        </w:rPr>
      </w:pPr>
    </w:p>
    <w:sectPr w:rsidR="0078714E" w:rsidRPr="00A11703" w:rsidSect="00466542">
      <w:headerReference w:type="default" r:id="rId27"/>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F08C" w14:textId="77777777" w:rsidR="00995694" w:rsidRDefault="00995694">
      <w:pPr>
        <w:spacing w:after="0" w:line="240" w:lineRule="auto"/>
      </w:pPr>
      <w:r>
        <w:separator/>
      </w:r>
    </w:p>
  </w:endnote>
  <w:endnote w:type="continuationSeparator" w:id="0">
    <w:p w14:paraId="27F4D651" w14:textId="77777777" w:rsidR="00995694" w:rsidRDefault="0099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0965" w14:textId="77777777" w:rsidR="009477B7" w:rsidRDefault="0094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56CE" w14:textId="77777777" w:rsidR="009477B7" w:rsidRDefault="00947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BF2F" w14:textId="2B7F20DE" w:rsidR="00804513" w:rsidRPr="00804513" w:rsidRDefault="009477B7" w:rsidP="00804513">
    <w:pPr>
      <w:pStyle w:val="Footer"/>
      <w:jc w:val="right"/>
      <w:rPr>
        <w:lang w:val="el-GR"/>
      </w:rPr>
    </w:pPr>
    <w:r>
      <w:rPr>
        <w:lang w:val="en-US"/>
      </w:rPr>
      <w:t>09</w:t>
    </w:r>
    <w:r w:rsidR="00804513">
      <w:rPr>
        <w:lang w:val="el-GR"/>
      </w:rPr>
      <w:t>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F192" w14:textId="6613F8E0" w:rsidR="00D85C5C" w:rsidRPr="00A11703" w:rsidRDefault="00A96468" w:rsidP="00166CB7">
    <w:pPr>
      <w:pStyle w:val="Footer"/>
      <w:jc w:val="right"/>
    </w:pPr>
    <w:r w:rsidRPr="00A11703">
      <w:t xml:space="preserve">Page </w:t>
    </w:r>
    <w:r w:rsidR="00A73C4A" w:rsidRPr="00A11703">
      <w:fldChar w:fldCharType="begin"/>
    </w:r>
    <w:r w:rsidR="00A73C4A" w:rsidRPr="00A11703">
      <w:instrText xml:space="preserve"> page </w:instrText>
    </w:r>
    <w:r w:rsidR="00A73C4A" w:rsidRPr="00A11703">
      <w:fldChar w:fldCharType="separate"/>
    </w:r>
    <w:r w:rsidR="00002C5E">
      <w:rPr>
        <w:noProof/>
      </w:rPr>
      <w:t>11</w:t>
    </w:r>
    <w:r w:rsidR="00A73C4A" w:rsidRPr="00A11703">
      <w:fldChar w:fldCharType="end"/>
    </w:r>
    <w:r w:rsidR="000C081A">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E5A8F" w14:textId="77777777" w:rsidR="00995694" w:rsidRDefault="00995694">
      <w:pPr>
        <w:spacing w:after="0" w:line="240" w:lineRule="auto"/>
      </w:pPr>
      <w:r>
        <w:separator/>
      </w:r>
    </w:p>
  </w:footnote>
  <w:footnote w:type="continuationSeparator" w:id="0">
    <w:p w14:paraId="706FC81E" w14:textId="77777777" w:rsidR="00995694" w:rsidRDefault="00995694">
      <w:pPr>
        <w:spacing w:after="0" w:line="240" w:lineRule="auto"/>
      </w:pPr>
      <w:r>
        <w:continuationSeparator/>
      </w:r>
    </w:p>
  </w:footnote>
  <w:footnote w:id="1">
    <w:p w14:paraId="7A256CC0" w14:textId="77777777" w:rsidR="007B3074" w:rsidRPr="007B3074" w:rsidRDefault="007B3074" w:rsidP="007B3074">
      <w:pPr>
        <w:pStyle w:val="FootnoteText"/>
        <w:jc w:val="both"/>
      </w:pPr>
      <w:r>
        <w:rPr>
          <w:rStyle w:val="FootnoteReference"/>
          <w:color w:val="auto"/>
        </w:rPr>
        <w:footnoteRef/>
      </w:r>
      <w:r>
        <w:rPr>
          <w:color w:val="auto"/>
        </w:rPr>
        <w:t xml:space="preserve"> Provide the registration certificate issued by the Department of the Registrar of Companies and Official Receiver if the legal entity is registered in Cyprus or an equivalent certificate issued by the legal entity's country of registration.</w:t>
      </w:r>
    </w:p>
  </w:footnote>
  <w:footnote w:id="2">
    <w:p w14:paraId="08CA03FB" w14:textId="77777777" w:rsidR="005E3873" w:rsidRPr="00965C9B" w:rsidRDefault="005E3873" w:rsidP="005E3873">
      <w:pPr>
        <w:pStyle w:val="FootnoteText"/>
        <w:jc w:val="both"/>
        <w:rPr>
          <w:color w:val="auto"/>
        </w:rPr>
      </w:pPr>
      <w:r>
        <w:rPr>
          <w:rStyle w:val="FootnoteReference"/>
          <w:color w:val="auto"/>
        </w:rPr>
        <w:footnoteRef/>
      </w:r>
      <w:r>
        <w:rPr>
          <w:color w:val="auto"/>
        </w:rPr>
        <w:t xml:space="preserve"> Attach an authorisation certificate or, if none exists, the planning consent or building consent issued by the competent planning/building authority.</w:t>
      </w:r>
    </w:p>
  </w:footnote>
  <w:footnote w:id="3">
    <w:p w14:paraId="49075BF8" w14:textId="77777777" w:rsidR="006B13A1" w:rsidRPr="006B13A1" w:rsidRDefault="006B13A1" w:rsidP="00844DBF">
      <w:pPr>
        <w:pStyle w:val="FootnoteText"/>
        <w:jc w:val="both"/>
      </w:pPr>
      <w:r>
        <w:rPr>
          <w:rStyle w:val="FootnoteReference"/>
          <w:color w:val="auto"/>
        </w:rPr>
        <w:footnoteRef/>
      </w:r>
      <w:r>
        <w:rPr>
          <w:color w:val="auto"/>
        </w:rPr>
        <w:t xml:space="preserve"> You must file the application at least 3 months before the planned starting date of the services and/or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616F" w14:textId="77777777" w:rsidR="009477B7" w:rsidRDefault="0094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D4A4" w14:textId="77777777" w:rsidR="00A73C4A" w:rsidRPr="00A11703" w:rsidRDefault="00DE5E71" w:rsidP="00A53D33">
    <w:pPr>
      <w:pStyle w:val="HeaderShaded"/>
      <w:tabs>
        <w:tab w:val="left" w:pos="5032"/>
      </w:tabs>
      <w:ind w:left="0"/>
      <w:rPr>
        <w:rFonts w:asciiTheme="minorHAnsi" w:hAnsiTheme="minorHAnsi"/>
      </w:rPr>
    </w:pPr>
    <w:r w:rsidRPr="00A11703">
      <w:rPr>
        <w:rFonts w:asciiTheme="minorHAnsi" w:hAnsiTheme="minorHAnsi"/>
      </w:rPr>
      <w:t>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78B7" w14:textId="77777777" w:rsidR="009477B7" w:rsidRDefault="00947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8D5D" w14:textId="77777777" w:rsidR="00D85C5C" w:rsidRPr="00A11703" w:rsidRDefault="0062660E">
    <w:pPr>
      <w:pStyle w:val="HeaderShaded"/>
      <w:rPr>
        <w:rFonts w:asciiTheme="minorHAnsi" w:hAnsiTheme="minorHAnsi"/>
      </w:rPr>
    </w:pPr>
    <w:r w:rsidRPr="00A11703">
      <w:rPr>
        <w:rFonts w:asciiTheme="minorHAnsi" w:hAnsiTheme="minorHAnsi"/>
      </w:rPr>
      <w:t>GENERAL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646" w14:textId="77777777" w:rsidR="002605B9" w:rsidRPr="00A11703" w:rsidRDefault="002605B9">
    <w:pPr>
      <w:pStyle w:val="HeaderShaded"/>
      <w:rPr>
        <w:rFonts w:ascii="Cambria" w:hAnsi="Cambria"/>
      </w:rPr>
    </w:pPr>
    <w:r w:rsidRPr="00A11703">
      <w:rPr>
        <w:rFonts w:ascii="Cambria" w:hAnsi="Cambria"/>
      </w:rPr>
      <w:t>SERVICES AND EXPERTISE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AA5" w14:textId="77777777" w:rsidR="00475D58" w:rsidRPr="00A11703" w:rsidRDefault="00A96468" w:rsidP="00466542">
    <w:pPr>
      <w:pStyle w:val="HeaderShaded"/>
      <w:rPr>
        <w:rFonts w:asciiTheme="minorHAnsi" w:hAnsiTheme="minorHAnsi"/>
        <w:sz w:val="40"/>
      </w:rPr>
    </w:pPr>
    <w:r w:rsidRPr="00A11703">
      <w:rPr>
        <w:rFonts w:asciiTheme="minorHAnsi" w:hAnsiTheme="minorHAnsi"/>
        <w:sz w:val="40"/>
      </w:rPr>
      <w:t>INFORMATION ON PERSONAL DATA PROCESSING</w:t>
    </w:r>
  </w:p>
  <w:p w14:paraId="3DCDFBD1" w14:textId="77777777" w:rsidR="0081285B" w:rsidRPr="00A11703" w:rsidRDefault="0081285B" w:rsidP="00466542">
    <w:pPr>
      <w:pStyle w:val="HeaderShaded"/>
      <w:rPr>
        <w:rFonts w:asciiTheme="minorHAnsi" w:hAnsiTheme="minorHAnsi"/>
        <w:sz w:val="4"/>
        <w:szCs w:val="4"/>
        <w:lang w:val="el-G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BB72" w14:textId="77777777" w:rsidR="00A96468" w:rsidRPr="00A11703" w:rsidRDefault="00A96468" w:rsidP="00A96468">
    <w:pPr>
      <w:pStyle w:val="HeaderShaded"/>
      <w:rPr>
        <w:rFonts w:ascii="Cambria" w:hAnsi="Cambria"/>
      </w:rPr>
    </w:pPr>
    <w:r w:rsidRPr="00A11703">
      <w:rPr>
        <w:rFonts w:ascii="Cambria" w:hAnsi="Cambria"/>
      </w:rPr>
      <w:t>SOLEMN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893942"/>
    <w:multiLevelType w:val="hybridMultilevel"/>
    <w:tmpl w:val="82C8A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10B3EFC"/>
    <w:multiLevelType w:val="hybridMultilevel"/>
    <w:tmpl w:val="14648FA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3AB7921"/>
    <w:multiLevelType w:val="hybridMultilevel"/>
    <w:tmpl w:val="9676D86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04281E9D"/>
    <w:multiLevelType w:val="hybridMultilevel"/>
    <w:tmpl w:val="6CBCF02C"/>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5CB69FF"/>
    <w:multiLevelType w:val="hybridMultilevel"/>
    <w:tmpl w:val="48E01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DAB7874"/>
    <w:multiLevelType w:val="hybridMultilevel"/>
    <w:tmpl w:val="AB72E89A"/>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EC516B"/>
    <w:multiLevelType w:val="hybridMultilevel"/>
    <w:tmpl w:val="ACC8E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C13F1"/>
    <w:multiLevelType w:val="hybridMultilevel"/>
    <w:tmpl w:val="7EF862E2"/>
    <w:lvl w:ilvl="0" w:tplc="F216C9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2DD4944"/>
    <w:multiLevelType w:val="hybridMultilevel"/>
    <w:tmpl w:val="D6367488"/>
    <w:lvl w:ilvl="0" w:tplc="5E84655A">
      <w:numFmt w:val="bullet"/>
      <w:lvlText w:val=""/>
      <w:lvlJc w:val="left"/>
      <w:pPr>
        <w:ind w:left="780" w:hanging="360"/>
      </w:pPr>
      <w:rPr>
        <w:rFonts w:ascii="Wingdings" w:eastAsia="Times New Roman" w:hAnsi="Wingdings"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134A2D9E"/>
    <w:multiLevelType w:val="hybridMultilevel"/>
    <w:tmpl w:val="00760344"/>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7F0B4F"/>
    <w:multiLevelType w:val="hybridMultilevel"/>
    <w:tmpl w:val="140667F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DF20415"/>
    <w:multiLevelType w:val="hybridMultilevel"/>
    <w:tmpl w:val="9160AF54"/>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EA0227C"/>
    <w:multiLevelType w:val="hybridMultilevel"/>
    <w:tmpl w:val="BD24B4A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9" w15:restartNumberingAfterBreak="0">
    <w:nsid w:val="1F3200BA"/>
    <w:multiLevelType w:val="hybridMultilevel"/>
    <w:tmpl w:val="3D94ABBA"/>
    <w:lvl w:ilvl="0" w:tplc="8A3EF810">
      <w:start w:val="1"/>
      <w:numFmt w:val="bullet"/>
      <w:lvlText w:val="•"/>
      <w:lvlJc w:val="left"/>
      <w:pPr>
        <w:tabs>
          <w:tab w:val="num" w:pos="720"/>
        </w:tabs>
        <w:ind w:left="720" w:hanging="360"/>
      </w:pPr>
      <w:rPr>
        <w:rFonts w:ascii="Times New Roman" w:hAnsi="Times New Roman" w:hint="default"/>
      </w:rPr>
    </w:lvl>
    <w:lvl w:ilvl="1" w:tplc="2FBEF928" w:tentative="1">
      <w:start w:val="1"/>
      <w:numFmt w:val="bullet"/>
      <w:lvlText w:val="•"/>
      <w:lvlJc w:val="left"/>
      <w:pPr>
        <w:tabs>
          <w:tab w:val="num" w:pos="1440"/>
        </w:tabs>
        <w:ind w:left="1440" w:hanging="360"/>
      </w:pPr>
      <w:rPr>
        <w:rFonts w:ascii="Times New Roman" w:hAnsi="Times New Roman" w:hint="default"/>
      </w:rPr>
    </w:lvl>
    <w:lvl w:ilvl="2" w:tplc="3782D378" w:tentative="1">
      <w:start w:val="1"/>
      <w:numFmt w:val="bullet"/>
      <w:lvlText w:val="•"/>
      <w:lvlJc w:val="left"/>
      <w:pPr>
        <w:tabs>
          <w:tab w:val="num" w:pos="2160"/>
        </w:tabs>
        <w:ind w:left="2160" w:hanging="360"/>
      </w:pPr>
      <w:rPr>
        <w:rFonts w:ascii="Times New Roman" w:hAnsi="Times New Roman" w:hint="default"/>
      </w:rPr>
    </w:lvl>
    <w:lvl w:ilvl="3" w:tplc="3B1E56CE" w:tentative="1">
      <w:start w:val="1"/>
      <w:numFmt w:val="bullet"/>
      <w:lvlText w:val="•"/>
      <w:lvlJc w:val="left"/>
      <w:pPr>
        <w:tabs>
          <w:tab w:val="num" w:pos="2880"/>
        </w:tabs>
        <w:ind w:left="2880" w:hanging="360"/>
      </w:pPr>
      <w:rPr>
        <w:rFonts w:ascii="Times New Roman" w:hAnsi="Times New Roman" w:hint="default"/>
      </w:rPr>
    </w:lvl>
    <w:lvl w:ilvl="4" w:tplc="79C03176" w:tentative="1">
      <w:start w:val="1"/>
      <w:numFmt w:val="bullet"/>
      <w:lvlText w:val="•"/>
      <w:lvlJc w:val="left"/>
      <w:pPr>
        <w:tabs>
          <w:tab w:val="num" w:pos="3600"/>
        </w:tabs>
        <w:ind w:left="3600" w:hanging="360"/>
      </w:pPr>
      <w:rPr>
        <w:rFonts w:ascii="Times New Roman" w:hAnsi="Times New Roman" w:hint="default"/>
      </w:rPr>
    </w:lvl>
    <w:lvl w:ilvl="5" w:tplc="C830665C" w:tentative="1">
      <w:start w:val="1"/>
      <w:numFmt w:val="bullet"/>
      <w:lvlText w:val="•"/>
      <w:lvlJc w:val="left"/>
      <w:pPr>
        <w:tabs>
          <w:tab w:val="num" w:pos="4320"/>
        </w:tabs>
        <w:ind w:left="4320" w:hanging="360"/>
      </w:pPr>
      <w:rPr>
        <w:rFonts w:ascii="Times New Roman" w:hAnsi="Times New Roman" w:hint="default"/>
      </w:rPr>
    </w:lvl>
    <w:lvl w:ilvl="6" w:tplc="3808E146" w:tentative="1">
      <w:start w:val="1"/>
      <w:numFmt w:val="bullet"/>
      <w:lvlText w:val="•"/>
      <w:lvlJc w:val="left"/>
      <w:pPr>
        <w:tabs>
          <w:tab w:val="num" w:pos="5040"/>
        </w:tabs>
        <w:ind w:left="5040" w:hanging="360"/>
      </w:pPr>
      <w:rPr>
        <w:rFonts w:ascii="Times New Roman" w:hAnsi="Times New Roman" w:hint="default"/>
      </w:rPr>
    </w:lvl>
    <w:lvl w:ilvl="7" w:tplc="C690F712" w:tentative="1">
      <w:start w:val="1"/>
      <w:numFmt w:val="bullet"/>
      <w:lvlText w:val="•"/>
      <w:lvlJc w:val="left"/>
      <w:pPr>
        <w:tabs>
          <w:tab w:val="num" w:pos="5760"/>
        </w:tabs>
        <w:ind w:left="5760" w:hanging="360"/>
      </w:pPr>
      <w:rPr>
        <w:rFonts w:ascii="Times New Roman" w:hAnsi="Times New Roman" w:hint="default"/>
      </w:rPr>
    </w:lvl>
    <w:lvl w:ilvl="8" w:tplc="23A493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B10826"/>
    <w:multiLevelType w:val="hybridMultilevel"/>
    <w:tmpl w:val="83C6B266"/>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5FF70EE"/>
    <w:multiLevelType w:val="hybridMultilevel"/>
    <w:tmpl w:val="3E38363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92B1A7C"/>
    <w:multiLevelType w:val="hybridMultilevel"/>
    <w:tmpl w:val="5ABE937E"/>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D2C2433"/>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4" w15:restartNumberingAfterBreak="0">
    <w:nsid w:val="35B762F0"/>
    <w:multiLevelType w:val="hybridMultilevel"/>
    <w:tmpl w:val="4718E734"/>
    <w:lvl w:ilvl="0" w:tplc="5E84655A">
      <w:numFmt w:val="bullet"/>
      <w:lvlText w:val=""/>
      <w:lvlJc w:val="left"/>
      <w:pPr>
        <w:ind w:left="780" w:hanging="360"/>
      </w:pPr>
      <w:rPr>
        <w:rFonts w:ascii="Wingdings" w:eastAsia="Times New Roman" w:hAnsi="Wingdings"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4548BD"/>
    <w:multiLevelType w:val="hybridMultilevel"/>
    <w:tmpl w:val="636A3674"/>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A6B6B67"/>
    <w:multiLevelType w:val="hybridMultilevel"/>
    <w:tmpl w:val="47B6A7CE"/>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FC829B5"/>
    <w:multiLevelType w:val="hybridMultilevel"/>
    <w:tmpl w:val="5B04FD58"/>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09D04C9"/>
    <w:multiLevelType w:val="hybridMultilevel"/>
    <w:tmpl w:val="6A5A6F4E"/>
    <w:lvl w:ilvl="0" w:tplc="6672A452">
      <w:start w:val="1"/>
      <w:numFmt w:val="decimal"/>
      <w:lvlText w:val="%1."/>
      <w:lvlJc w:val="left"/>
      <w:pPr>
        <w:ind w:left="6173" w:hanging="360"/>
      </w:pPr>
      <w:rPr>
        <w:rFonts w:hint="default"/>
        <w:b/>
      </w:rPr>
    </w:lvl>
    <w:lvl w:ilvl="1" w:tplc="04080019" w:tentative="1">
      <w:start w:val="1"/>
      <w:numFmt w:val="lowerLetter"/>
      <w:lvlText w:val="%2."/>
      <w:lvlJc w:val="left"/>
      <w:pPr>
        <w:ind w:left="6893" w:hanging="360"/>
      </w:pPr>
    </w:lvl>
    <w:lvl w:ilvl="2" w:tplc="0408001B" w:tentative="1">
      <w:start w:val="1"/>
      <w:numFmt w:val="lowerRoman"/>
      <w:lvlText w:val="%3."/>
      <w:lvlJc w:val="right"/>
      <w:pPr>
        <w:ind w:left="7613" w:hanging="180"/>
      </w:pPr>
    </w:lvl>
    <w:lvl w:ilvl="3" w:tplc="0408000F" w:tentative="1">
      <w:start w:val="1"/>
      <w:numFmt w:val="decimal"/>
      <w:lvlText w:val="%4."/>
      <w:lvlJc w:val="left"/>
      <w:pPr>
        <w:ind w:left="8333" w:hanging="360"/>
      </w:pPr>
    </w:lvl>
    <w:lvl w:ilvl="4" w:tplc="04080019" w:tentative="1">
      <w:start w:val="1"/>
      <w:numFmt w:val="lowerLetter"/>
      <w:lvlText w:val="%5."/>
      <w:lvlJc w:val="left"/>
      <w:pPr>
        <w:ind w:left="9053" w:hanging="360"/>
      </w:pPr>
    </w:lvl>
    <w:lvl w:ilvl="5" w:tplc="0408001B" w:tentative="1">
      <w:start w:val="1"/>
      <w:numFmt w:val="lowerRoman"/>
      <w:lvlText w:val="%6."/>
      <w:lvlJc w:val="right"/>
      <w:pPr>
        <w:ind w:left="9773" w:hanging="180"/>
      </w:pPr>
    </w:lvl>
    <w:lvl w:ilvl="6" w:tplc="0408000F" w:tentative="1">
      <w:start w:val="1"/>
      <w:numFmt w:val="decimal"/>
      <w:lvlText w:val="%7."/>
      <w:lvlJc w:val="left"/>
      <w:pPr>
        <w:ind w:left="10493" w:hanging="360"/>
      </w:pPr>
    </w:lvl>
    <w:lvl w:ilvl="7" w:tplc="04080019" w:tentative="1">
      <w:start w:val="1"/>
      <w:numFmt w:val="lowerLetter"/>
      <w:lvlText w:val="%8."/>
      <w:lvlJc w:val="left"/>
      <w:pPr>
        <w:ind w:left="11213" w:hanging="360"/>
      </w:pPr>
    </w:lvl>
    <w:lvl w:ilvl="8" w:tplc="0408001B" w:tentative="1">
      <w:start w:val="1"/>
      <w:numFmt w:val="lowerRoman"/>
      <w:lvlText w:val="%9."/>
      <w:lvlJc w:val="right"/>
      <w:pPr>
        <w:ind w:left="11933" w:hanging="180"/>
      </w:pPr>
    </w:lvl>
  </w:abstractNum>
  <w:abstractNum w:abstractNumId="30" w15:restartNumberingAfterBreak="0">
    <w:nsid w:val="47204D26"/>
    <w:multiLevelType w:val="hybridMultilevel"/>
    <w:tmpl w:val="B3A43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86B7206"/>
    <w:multiLevelType w:val="hybridMultilevel"/>
    <w:tmpl w:val="BD24B4A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2" w15:restartNumberingAfterBreak="0">
    <w:nsid w:val="494E070C"/>
    <w:multiLevelType w:val="hybridMultilevel"/>
    <w:tmpl w:val="EFFE8D22"/>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E24A1E"/>
    <w:multiLevelType w:val="hybridMultilevel"/>
    <w:tmpl w:val="B4C0AE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42143CD"/>
    <w:multiLevelType w:val="hybridMultilevel"/>
    <w:tmpl w:val="CFF23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8F417E"/>
    <w:multiLevelType w:val="hybridMultilevel"/>
    <w:tmpl w:val="1BCE0C60"/>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6" w15:restartNumberingAfterBreak="0">
    <w:nsid w:val="686079CE"/>
    <w:multiLevelType w:val="hybridMultilevel"/>
    <w:tmpl w:val="83B89F9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7" w15:restartNumberingAfterBreak="0">
    <w:nsid w:val="69CA2F90"/>
    <w:multiLevelType w:val="hybridMultilevel"/>
    <w:tmpl w:val="A7C6CD7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A1743A5"/>
    <w:multiLevelType w:val="hybridMultilevel"/>
    <w:tmpl w:val="94CCC6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C33D76"/>
    <w:multiLevelType w:val="hybridMultilevel"/>
    <w:tmpl w:val="39E8067A"/>
    <w:lvl w:ilvl="0" w:tplc="F216C9C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6DD02518"/>
    <w:multiLevelType w:val="hybridMultilevel"/>
    <w:tmpl w:val="9D02F1F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F207935"/>
    <w:multiLevelType w:val="hybridMultilevel"/>
    <w:tmpl w:val="6442C0D2"/>
    <w:lvl w:ilvl="0" w:tplc="F216C9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F40533"/>
    <w:multiLevelType w:val="hybridMultilevel"/>
    <w:tmpl w:val="FB34821C"/>
    <w:lvl w:ilvl="0" w:tplc="08342706">
      <w:start w:val="1"/>
      <w:numFmt w:val="upperRoman"/>
      <w:lvlText w:val="%1."/>
      <w:lvlJc w:val="right"/>
      <w:pPr>
        <w:ind w:left="360" w:hanging="360"/>
      </w:pPr>
      <w:rPr>
        <w:sz w:val="36"/>
        <w:szCs w:val="3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7A83481C"/>
    <w:multiLevelType w:val="hybridMultilevel"/>
    <w:tmpl w:val="18A4C35A"/>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B6364AE"/>
    <w:multiLevelType w:val="hybridMultilevel"/>
    <w:tmpl w:val="669AAD48"/>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5" w15:restartNumberingAfterBreak="0">
    <w:nsid w:val="7DF907A3"/>
    <w:multiLevelType w:val="hybridMultilevel"/>
    <w:tmpl w:val="CBE223B8"/>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6" w15:restartNumberingAfterBreak="0">
    <w:nsid w:val="7E7D6458"/>
    <w:multiLevelType w:val="hybridMultilevel"/>
    <w:tmpl w:val="DAB26F4C"/>
    <w:lvl w:ilvl="0" w:tplc="08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5"/>
  </w:num>
  <w:num w:numId="8">
    <w:abstractNumId w:val="22"/>
  </w:num>
  <w:num w:numId="9">
    <w:abstractNumId w:val="20"/>
  </w:num>
  <w:num w:numId="10">
    <w:abstractNumId w:val="37"/>
  </w:num>
  <w:num w:numId="11">
    <w:abstractNumId w:val="8"/>
  </w:num>
  <w:num w:numId="12">
    <w:abstractNumId w:val="27"/>
  </w:num>
  <w:num w:numId="13">
    <w:abstractNumId w:val="43"/>
  </w:num>
  <w:num w:numId="14">
    <w:abstractNumId w:val="28"/>
  </w:num>
  <w:num w:numId="15">
    <w:abstractNumId w:val="10"/>
  </w:num>
  <w:num w:numId="16">
    <w:abstractNumId w:val="26"/>
  </w:num>
  <w:num w:numId="17">
    <w:abstractNumId w:val="32"/>
  </w:num>
  <w:num w:numId="18">
    <w:abstractNumId w:val="6"/>
  </w:num>
  <w:num w:numId="19">
    <w:abstractNumId w:val="21"/>
  </w:num>
  <w:num w:numId="20">
    <w:abstractNumId w:val="14"/>
  </w:num>
  <w:num w:numId="21">
    <w:abstractNumId w:val="46"/>
  </w:num>
  <w:num w:numId="22">
    <w:abstractNumId w:val="45"/>
  </w:num>
  <w:num w:numId="23">
    <w:abstractNumId w:val="31"/>
  </w:num>
  <w:num w:numId="24">
    <w:abstractNumId w:val="23"/>
  </w:num>
  <w:num w:numId="25">
    <w:abstractNumId w:val="12"/>
  </w:num>
  <w:num w:numId="26">
    <w:abstractNumId w:val="41"/>
  </w:num>
  <w:num w:numId="27">
    <w:abstractNumId w:val="36"/>
  </w:num>
  <w:num w:numId="28">
    <w:abstractNumId w:val="35"/>
  </w:num>
  <w:num w:numId="29">
    <w:abstractNumId w:val="39"/>
  </w:num>
  <w:num w:numId="30">
    <w:abstractNumId w:val="18"/>
  </w:num>
  <w:num w:numId="31">
    <w:abstractNumId w:val="33"/>
  </w:num>
  <w:num w:numId="32">
    <w:abstractNumId w:val="13"/>
  </w:num>
  <w:num w:numId="33">
    <w:abstractNumId w:val="24"/>
  </w:num>
  <w:num w:numId="34">
    <w:abstractNumId w:val="40"/>
  </w:num>
  <w:num w:numId="35">
    <w:abstractNumId w:val="17"/>
  </w:num>
  <w:num w:numId="36">
    <w:abstractNumId w:val="19"/>
  </w:num>
  <w:num w:numId="37">
    <w:abstractNumId w:val="29"/>
  </w:num>
  <w:num w:numId="38">
    <w:abstractNumId w:val="9"/>
  </w:num>
  <w:num w:numId="39">
    <w:abstractNumId w:val="5"/>
  </w:num>
  <w:num w:numId="40">
    <w:abstractNumId w:val="42"/>
  </w:num>
  <w:num w:numId="41">
    <w:abstractNumId w:val="11"/>
  </w:num>
  <w:num w:numId="42">
    <w:abstractNumId w:val="44"/>
  </w:num>
  <w:num w:numId="43">
    <w:abstractNumId w:val="38"/>
  </w:num>
  <w:num w:numId="44">
    <w:abstractNumId w:val="30"/>
  </w:num>
  <w:num w:numId="45">
    <w:abstractNumId w:val="16"/>
  </w:num>
  <w:num w:numId="46">
    <w:abstractNumId w:val="34"/>
  </w:num>
  <w:num w:numId="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72"/>
    <w:rsid w:val="0000273F"/>
    <w:rsid w:val="00002C5E"/>
    <w:rsid w:val="00003536"/>
    <w:rsid w:val="00021FD7"/>
    <w:rsid w:val="00047797"/>
    <w:rsid w:val="00053854"/>
    <w:rsid w:val="00061FD1"/>
    <w:rsid w:val="0007090D"/>
    <w:rsid w:val="00070FD7"/>
    <w:rsid w:val="00086846"/>
    <w:rsid w:val="00094856"/>
    <w:rsid w:val="000B11BF"/>
    <w:rsid w:val="000B16B5"/>
    <w:rsid w:val="000B372E"/>
    <w:rsid w:val="000C081A"/>
    <w:rsid w:val="000C5CBE"/>
    <w:rsid w:val="000D2D33"/>
    <w:rsid w:val="000D636D"/>
    <w:rsid w:val="000E20EC"/>
    <w:rsid w:val="000E22DF"/>
    <w:rsid w:val="000E3DCD"/>
    <w:rsid w:val="000E62D2"/>
    <w:rsid w:val="000E66CD"/>
    <w:rsid w:val="00102285"/>
    <w:rsid w:val="00105E72"/>
    <w:rsid w:val="00130519"/>
    <w:rsid w:val="00165DAB"/>
    <w:rsid w:val="00166CB7"/>
    <w:rsid w:val="00185820"/>
    <w:rsid w:val="001959D3"/>
    <w:rsid w:val="001B2C31"/>
    <w:rsid w:val="001B445A"/>
    <w:rsid w:val="001C1AA2"/>
    <w:rsid w:val="001C69DC"/>
    <w:rsid w:val="001E437C"/>
    <w:rsid w:val="001E4AFA"/>
    <w:rsid w:val="001E64BE"/>
    <w:rsid w:val="001E6C5B"/>
    <w:rsid w:val="001F47FA"/>
    <w:rsid w:val="0020323F"/>
    <w:rsid w:val="002036B4"/>
    <w:rsid w:val="002050F5"/>
    <w:rsid w:val="00221DCD"/>
    <w:rsid w:val="00234FFF"/>
    <w:rsid w:val="002605B9"/>
    <w:rsid w:val="0026304C"/>
    <w:rsid w:val="002733D0"/>
    <w:rsid w:val="002A154E"/>
    <w:rsid w:val="002A2C77"/>
    <w:rsid w:val="002B1B66"/>
    <w:rsid w:val="002B3930"/>
    <w:rsid w:val="002B49BA"/>
    <w:rsid w:val="002C3F25"/>
    <w:rsid w:val="002C6107"/>
    <w:rsid w:val="002F7C22"/>
    <w:rsid w:val="003152DA"/>
    <w:rsid w:val="00320218"/>
    <w:rsid w:val="00320673"/>
    <w:rsid w:val="003345B0"/>
    <w:rsid w:val="0033693F"/>
    <w:rsid w:val="0035067C"/>
    <w:rsid w:val="00360C92"/>
    <w:rsid w:val="00362C74"/>
    <w:rsid w:val="00365D7A"/>
    <w:rsid w:val="00365F0A"/>
    <w:rsid w:val="00373A72"/>
    <w:rsid w:val="00376323"/>
    <w:rsid w:val="00390518"/>
    <w:rsid w:val="003B08DE"/>
    <w:rsid w:val="003B5253"/>
    <w:rsid w:val="003B5485"/>
    <w:rsid w:val="003D74A4"/>
    <w:rsid w:val="003E00DE"/>
    <w:rsid w:val="003F0536"/>
    <w:rsid w:val="003F7426"/>
    <w:rsid w:val="003F7854"/>
    <w:rsid w:val="00404D64"/>
    <w:rsid w:val="00420F74"/>
    <w:rsid w:val="004272B6"/>
    <w:rsid w:val="00427C90"/>
    <w:rsid w:val="00447253"/>
    <w:rsid w:val="00454D70"/>
    <w:rsid w:val="00465AF5"/>
    <w:rsid w:val="00466542"/>
    <w:rsid w:val="00475D58"/>
    <w:rsid w:val="00477041"/>
    <w:rsid w:val="00480E16"/>
    <w:rsid w:val="004E13AA"/>
    <w:rsid w:val="004E269C"/>
    <w:rsid w:val="004E48B8"/>
    <w:rsid w:val="004E53B1"/>
    <w:rsid w:val="004E742B"/>
    <w:rsid w:val="00503967"/>
    <w:rsid w:val="0050534B"/>
    <w:rsid w:val="00535A31"/>
    <w:rsid w:val="0054426C"/>
    <w:rsid w:val="0054506E"/>
    <w:rsid w:val="0055094B"/>
    <w:rsid w:val="00554D9E"/>
    <w:rsid w:val="00575254"/>
    <w:rsid w:val="00580B50"/>
    <w:rsid w:val="005814A0"/>
    <w:rsid w:val="00583348"/>
    <w:rsid w:val="00587396"/>
    <w:rsid w:val="005B3358"/>
    <w:rsid w:val="005B69D4"/>
    <w:rsid w:val="005C3C9D"/>
    <w:rsid w:val="005C7ED4"/>
    <w:rsid w:val="005D252F"/>
    <w:rsid w:val="005E3873"/>
    <w:rsid w:val="005E5489"/>
    <w:rsid w:val="005F793B"/>
    <w:rsid w:val="00610F8B"/>
    <w:rsid w:val="00614754"/>
    <w:rsid w:val="00621CAB"/>
    <w:rsid w:val="0062660E"/>
    <w:rsid w:val="006313BA"/>
    <w:rsid w:val="00631DC5"/>
    <w:rsid w:val="00634C97"/>
    <w:rsid w:val="00635580"/>
    <w:rsid w:val="006417E1"/>
    <w:rsid w:val="00647BA8"/>
    <w:rsid w:val="006545EC"/>
    <w:rsid w:val="00671B47"/>
    <w:rsid w:val="00671CD3"/>
    <w:rsid w:val="00675C39"/>
    <w:rsid w:val="00683B93"/>
    <w:rsid w:val="00691B52"/>
    <w:rsid w:val="00695D80"/>
    <w:rsid w:val="006973A9"/>
    <w:rsid w:val="006A3B65"/>
    <w:rsid w:val="006A5159"/>
    <w:rsid w:val="006B13A1"/>
    <w:rsid w:val="006B44A1"/>
    <w:rsid w:val="006E43C8"/>
    <w:rsid w:val="006F0B9B"/>
    <w:rsid w:val="006F6F85"/>
    <w:rsid w:val="00703448"/>
    <w:rsid w:val="00711D30"/>
    <w:rsid w:val="007267BC"/>
    <w:rsid w:val="00730112"/>
    <w:rsid w:val="00762385"/>
    <w:rsid w:val="007657BD"/>
    <w:rsid w:val="007666AE"/>
    <w:rsid w:val="00777AE2"/>
    <w:rsid w:val="0078714E"/>
    <w:rsid w:val="007977CB"/>
    <w:rsid w:val="007A55C4"/>
    <w:rsid w:val="007B3074"/>
    <w:rsid w:val="007B3FCE"/>
    <w:rsid w:val="007C7CBD"/>
    <w:rsid w:val="007D3A5E"/>
    <w:rsid w:val="007D7316"/>
    <w:rsid w:val="007E79F3"/>
    <w:rsid w:val="00804513"/>
    <w:rsid w:val="0081285B"/>
    <w:rsid w:val="008133D7"/>
    <w:rsid w:val="00833E0D"/>
    <w:rsid w:val="00842AE2"/>
    <w:rsid w:val="00844DBF"/>
    <w:rsid w:val="00847173"/>
    <w:rsid w:val="00856519"/>
    <w:rsid w:val="00875CCE"/>
    <w:rsid w:val="00890146"/>
    <w:rsid w:val="00896F49"/>
    <w:rsid w:val="008A1EBF"/>
    <w:rsid w:val="008A6F21"/>
    <w:rsid w:val="008D0DE7"/>
    <w:rsid w:val="008E6E9B"/>
    <w:rsid w:val="009073BB"/>
    <w:rsid w:val="00913503"/>
    <w:rsid w:val="00923D49"/>
    <w:rsid w:val="00925D64"/>
    <w:rsid w:val="009409BB"/>
    <w:rsid w:val="0094252F"/>
    <w:rsid w:val="00944341"/>
    <w:rsid w:val="009477B7"/>
    <w:rsid w:val="00954E23"/>
    <w:rsid w:val="00962D3C"/>
    <w:rsid w:val="00965C9B"/>
    <w:rsid w:val="00995694"/>
    <w:rsid w:val="009A423E"/>
    <w:rsid w:val="009B6AD0"/>
    <w:rsid w:val="009C00B9"/>
    <w:rsid w:val="009D5491"/>
    <w:rsid w:val="009E7080"/>
    <w:rsid w:val="009F04F5"/>
    <w:rsid w:val="009F080B"/>
    <w:rsid w:val="00A06B66"/>
    <w:rsid w:val="00A10ADA"/>
    <w:rsid w:val="00A10DCF"/>
    <w:rsid w:val="00A11703"/>
    <w:rsid w:val="00A1469A"/>
    <w:rsid w:val="00A20B27"/>
    <w:rsid w:val="00A45ECD"/>
    <w:rsid w:val="00A53BAA"/>
    <w:rsid w:val="00A53D33"/>
    <w:rsid w:val="00A73C4A"/>
    <w:rsid w:val="00A800E8"/>
    <w:rsid w:val="00A94C9C"/>
    <w:rsid w:val="00A95D4D"/>
    <w:rsid w:val="00A96468"/>
    <w:rsid w:val="00AC0BEA"/>
    <w:rsid w:val="00AC4FA8"/>
    <w:rsid w:val="00AF47CB"/>
    <w:rsid w:val="00B0483D"/>
    <w:rsid w:val="00B133E0"/>
    <w:rsid w:val="00B17E52"/>
    <w:rsid w:val="00B26BEB"/>
    <w:rsid w:val="00B371A0"/>
    <w:rsid w:val="00B41A55"/>
    <w:rsid w:val="00B42F35"/>
    <w:rsid w:val="00B52CB0"/>
    <w:rsid w:val="00B60345"/>
    <w:rsid w:val="00B85BD0"/>
    <w:rsid w:val="00B95439"/>
    <w:rsid w:val="00B960A6"/>
    <w:rsid w:val="00B9763E"/>
    <w:rsid w:val="00BB61B2"/>
    <w:rsid w:val="00BC3B29"/>
    <w:rsid w:val="00BC5476"/>
    <w:rsid w:val="00BD4B75"/>
    <w:rsid w:val="00BE03A2"/>
    <w:rsid w:val="00BE3BD7"/>
    <w:rsid w:val="00BE735A"/>
    <w:rsid w:val="00BF77C7"/>
    <w:rsid w:val="00C04376"/>
    <w:rsid w:val="00C16842"/>
    <w:rsid w:val="00C32683"/>
    <w:rsid w:val="00C47067"/>
    <w:rsid w:val="00C560CD"/>
    <w:rsid w:val="00C57BFB"/>
    <w:rsid w:val="00C65F84"/>
    <w:rsid w:val="00C76E5F"/>
    <w:rsid w:val="00C855E2"/>
    <w:rsid w:val="00C92C59"/>
    <w:rsid w:val="00CE0B7C"/>
    <w:rsid w:val="00CE2A44"/>
    <w:rsid w:val="00CE5BCE"/>
    <w:rsid w:val="00CF1520"/>
    <w:rsid w:val="00D06E8A"/>
    <w:rsid w:val="00D10B71"/>
    <w:rsid w:val="00D138AE"/>
    <w:rsid w:val="00D207E8"/>
    <w:rsid w:val="00D346C3"/>
    <w:rsid w:val="00D445AF"/>
    <w:rsid w:val="00D45A70"/>
    <w:rsid w:val="00D466D2"/>
    <w:rsid w:val="00D664FC"/>
    <w:rsid w:val="00D7361D"/>
    <w:rsid w:val="00D77BF6"/>
    <w:rsid w:val="00D81DF3"/>
    <w:rsid w:val="00D84644"/>
    <w:rsid w:val="00D85C5C"/>
    <w:rsid w:val="00DA1A9B"/>
    <w:rsid w:val="00DA34C8"/>
    <w:rsid w:val="00DB4E8D"/>
    <w:rsid w:val="00DD050C"/>
    <w:rsid w:val="00DD5414"/>
    <w:rsid w:val="00DE5E71"/>
    <w:rsid w:val="00DF6994"/>
    <w:rsid w:val="00E02416"/>
    <w:rsid w:val="00E07AFB"/>
    <w:rsid w:val="00E126FF"/>
    <w:rsid w:val="00E53AE0"/>
    <w:rsid w:val="00E82A64"/>
    <w:rsid w:val="00E910F9"/>
    <w:rsid w:val="00EA2690"/>
    <w:rsid w:val="00EB473F"/>
    <w:rsid w:val="00EB50BC"/>
    <w:rsid w:val="00EB59E2"/>
    <w:rsid w:val="00EC6E1A"/>
    <w:rsid w:val="00ED5B65"/>
    <w:rsid w:val="00EE3189"/>
    <w:rsid w:val="00F00FB1"/>
    <w:rsid w:val="00F14F5B"/>
    <w:rsid w:val="00F24627"/>
    <w:rsid w:val="00F279F2"/>
    <w:rsid w:val="00F40E15"/>
    <w:rsid w:val="00F41DD5"/>
    <w:rsid w:val="00F427DF"/>
    <w:rsid w:val="00F5277C"/>
    <w:rsid w:val="00F76E74"/>
    <w:rsid w:val="00F853B0"/>
    <w:rsid w:val="00F910D5"/>
    <w:rsid w:val="00F94526"/>
    <w:rsid w:val="00F97804"/>
    <w:rsid w:val="00FA18AF"/>
    <w:rsid w:val="00FB0555"/>
    <w:rsid w:val="00FC727D"/>
    <w:rsid w:val="00FC74CE"/>
    <w:rsid w:val="00FC7747"/>
    <w:rsid w:val="00FF33BA"/>
    <w:rsid w:val="00FF5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3C2097"/>
  <w15:docId w15:val="{7A6AA295-26F8-421E-8333-D598B96C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595959" w:themeColor="text1" w:themeTint="A6"/>
        <w:lang w:val="en-GB"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B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FinancialTable1">
    <w:name w:val="Financial Table1"/>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2">
    <w:name w:val="Financial Table2"/>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3">
    <w:name w:val="Financial Table3"/>
    <w:basedOn w:val="TableNormal"/>
    <w:uiPriority w:val="99"/>
    <w:rsid w:val="007B3074"/>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4">
    <w:name w:val="Financial Table4"/>
    <w:basedOn w:val="TableNormal"/>
    <w:uiPriority w:val="99"/>
    <w:rsid w:val="007B3074"/>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5">
    <w:name w:val="Financial Table5"/>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6">
    <w:name w:val="Financial Table6"/>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11">
    <w:name w:val="Financial Table11"/>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2913">
      <w:bodyDiv w:val="1"/>
      <w:marLeft w:val="0"/>
      <w:marRight w:val="0"/>
      <w:marTop w:val="0"/>
      <w:marBottom w:val="0"/>
      <w:divBdr>
        <w:top w:val="none" w:sz="0" w:space="0" w:color="auto"/>
        <w:left w:val="none" w:sz="0" w:space="0" w:color="auto"/>
        <w:bottom w:val="none" w:sz="0" w:space="0" w:color="auto"/>
        <w:right w:val="none" w:sz="0" w:space="0" w:color="auto"/>
      </w:divBdr>
      <w:divsChild>
        <w:div w:id="1607229694">
          <w:marLeft w:val="547"/>
          <w:marRight w:val="0"/>
          <w:marTop w:val="0"/>
          <w:marBottom w:val="0"/>
          <w:divBdr>
            <w:top w:val="none" w:sz="0" w:space="0" w:color="auto"/>
            <w:left w:val="none" w:sz="0" w:space="0" w:color="auto"/>
            <w:bottom w:val="none" w:sz="0" w:space="0" w:color="auto"/>
            <w:right w:val="none" w:sz="0" w:space="0" w:color="auto"/>
          </w:divBdr>
        </w:div>
      </w:divsChild>
    </w:div>
    <w:div w:id="572008972">
      <w:bodyDiv w:val="1"/>
      <w:marLeft w:val="0"/>
      <w:marRight w:val="0"/>
      <w:marTop w:val="0"/>
      <w:marBottom w:val="0"/>
      <w:divBdr>
        <w:top w:val="none" w:sz="0" w:space="0" w:color="auto"/>
        <w:left w:val="none" w:sz="0" w:space="0" w:color="auto"/>
        <w:bottom w:val="none" w:sz="0" w:space="0" w:color="auto"/>
        <w:right w:val="none" w:sz="0" w:space="0" w:color="auto"/>
      </w:divBdr>
      <w:divsChild>
        <w:div w:id="2060549913">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14524780">
      <w:bodyDiv w:val="1"/>
      <w:marLeft w:val="0"/>
      <w:marRight w:val="0"/>
      <w:marTop w:val="0"/>
      <w:marBottom w:val="0"/>
      <w:divBdr>
        <w:top w:val="none" w:sz="0" w:space="0" w:color="auto"/>
        <w:left w:val="none" w:sz="0" w:space="0" w:color="auto"/>
        <w:bottom w:val="none" w:sz="0" w:space="0" w:color="auto"/>
        <w:right w:val="none" w:sz="0" w:space="0" w:color="auto"/>
      </w:divBdr>
      <w:divsChild>
        <w:div w:id="1916435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si.gov.cy/mlsi/dli/dliup.nsf/all/5D72F3609811CA06C22583FA001F480D/$file/RAA154_2019.pdf?openelement"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mlsi.gov.cy/mlsi/dli/dliup.nsf/all/8CDB9F5E47C2DCEDC22584B70034DAF5/$file/RAA_374_2018_EN_Unofficial_translation.pdf?openelemen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mlsi.gov.cy/mlsi/dli/dliup.nsf/all/4155482043318AA9C2257E29001F7E86/$file/Law_164(I)%202018_unofficial_English_translation.pdf?openelemen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si.gov.cy/mlsi/dli/dliup.nsf/all/5D72F3609811CA06C22583FA001F480D/$file/KDP_523_2014.pdf?openelement" TargetMode="External"/><Relationship Id="rId22" Type="http://schemas.openxmlformats.org/officeDocument/2006/relationships/footer" Target="footer3.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8D9EDB11-3A16-46C7-8507-01B3F238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13</Pages>
  <Words>1856</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ΕΝΤΥΠΟ αΙτησησ   για αναγνωριση υπηρεσιων και εμπειρογνωμονων στον τομεα της ακτινοπροστασιασ και πυρηνικησ ΚΑΙ ΡΑΔΙΟΛΟΓΙΚΗς ασφαλειασ ΚΑΙ ΠΡΟΣΤΑΣΙΑς με βαση το αρθρο 48 του νομου</vt:lpstr>
    </vt:vector>
  </TitlesOfParts>
  <Company>CDT</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αΙτησησ   για αναγνωριση υπηρεσιων και εμπειρογνωμονων στον τομεα της ακτινοπροστασιασ και πυρηνικησ ΚΑΙ ΡΑΔΙΟΛΟΓΙΚΗς ασφαλειασ ΚΑΙ ΠΡΟΣΤΑΣΙΑς με βαση το αρθρο 48 του νομου</dc:title>
  <dc:creator>CDT</dc:creator>
  <cp:lastModifiedBy>Tzortzis  Michael</cp:lastModifiedBy>
  <cp:revision>2</cp:revision>
  <cp:lastPrinted>2019-06-18T10:46:00Z</cp:lastPrinted>
  <dcterms:created xsi:type="dcterms:W3CDTF">2022-05-25T07:13:00Z</dcterms:created>
  <dcterms:modified xsi:type="dcterms:W3CDTF">2022-05-25T07:13:00Z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